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41" w:rsidRPr="00314E30" w:rsidRDefault="00575D41">
      <w:pPr>
        <w:pStyle w:val="Ttulo2"/>
        <w:rPr>
          <w:rFonts w:ascii="Arial" w:hAnsi="Arial" w:cs="Arial"/>
          <w:sz w:val="24"/>
          <w:szCs w:val="24"/>
        </w:rPr>
      </w:pPr>
      <w:r w:rsidRPr="00314E30">
        <w:rPr>
          <w:rFonts w:ascii="Arial" w:hAnsi="Arial" w:cs="Arial"/>
          <w:sz w:val="24"/>
          <w:szCs w:val="24"/>
        </w:rPr>
        <w:t xml:space="preserve">PLANO DE </w:t>
      </w:r>
      <w:r w:rsidR="009F5030" w:rsidRPr="00314E30">
        <w:rPr>
          <w:rFonts w:ascii="Arial" w:hAnsi="Arial" w:cs="Arial"/>
          <w:sz w:val="24"/>
          <w:szCs w:val="24"/>
        </w:rPr>
        <w:t>ENSINO</w:t>
      </w:r>
      <w:r w:rsidR="00A0506A" w:rsidRPr="00314E30">
        <w:rPr>
          <w:rFonts w:ascii="Arial" w:hAnsi="Arial" w:cs="Arial"/>
          <w:sz w:val="24"/>
          <w:szCs w:val="24"/>
        </w:rPr>
        <w:t>/PROGRAMA DE DISCIPLINA</w:t>
      </w:r>
    </w:p>
    <w:p w:rsidR="009F5030" w:rsidRPr="00314E30" w:rsidRDefault="009F5030" w:rsidP="009F503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BD4DAA" w:rsidRPr="008A60F3" w:rsidTr="00B006F8">
        <w:tc>
          <w:tcPr>
            <w:tcW w:w="10632" w:type="dxa"/>
          </w:tcPr>
          <w:p w:rsidR="00BD4DAA" w:rsidRPr="009D6422" w:rsidRDefault="00BD4DAA" w:rsidP="0055787E">
            <w:pPr>
              <w:spacing w:before="60"/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A60F3">
              <w:rPr>
                <w:rFonts w:ascii="Arial" w:hAnsi="Arial" w:cs="Arial"/>
                <w:b/>
                <w:sz w:val="24"/>
                <w:szCs w:val="24"/>
              </w:rPr>
              <w:t>PROFESSOR(</w:t>
            </w:r>
            <w:proofErr w:type="gramEnd"/>
            <w:r w:rsidRPr="008A60F3">
              <w:rPr>
                <w:rFonts w:ascii="Arial" w:hAnsi="Arial" w:cs="Arial"/>
                <w:b/>
                <w:sz w:val="24"/>
                <w:szCs w:val="24"/>
              </w:rPr>
              <w:t>A):</w:t>
            </w:r>
            <w:r w:rsidRPr="008A60F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5787E" w:rsidRPr="00B006F8">
              <w:rPr>
                <w:rFonts w:ascii="Arial" w:hAnsi="Arial" w:cs="Arial"/>
                <w:b/>
                <w:color w:val="000066"/>
                <w:sz w:val="24"/>
                <w:szCs w:val="24"/>
              </w:rPr>
              <w:t xml:space="preserve">         </w:t>
            </w:r>
            <w:r w:rsidR="009D6422"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 xml:space="preserve">Leandro Lopes </w:t>
            </w:r>
            <w:proofErr w:type="spellStart"/>
            <w:r w:rsidR="009D6422"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>Loguercio</w:t>
            </w:r>
            <w:proofErr w:type="spellEnd"/>
          </w:p>
        </w:tc>
      </w:tr>
    </w:tbl>
    <w:p w:rsidR="00575D41" w:rsidRDefault="00575D41">
      <w:pPr>
        <w:jc w:val="center"/>
        <w:rPr>
          <w:rFonts w:ascii="Arial" w:hAnsi="Arial" w:cs="Arial"/>
          <w:b/>
          <w:sz w:val="24"/>
          <w:szCs w:val="24"/>
        </w:rPr>
      </w:pPr>
    </w:p>
    <w:p w:rsidR="00BD4DAA" w:rsidRPr="00E021C9" w:rsidRDefault="00BD4DA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76"/>
        <w:gridCol w:w="2535"/>
        <w:gridCol w:w="1559"/>
        <w:gridCol w:w="2977"/>
      </w:tblGrid>
      <w:tr w:rsidR="00535052" w:rsidRPr="008A60F3" w:rsidTr="00B006F8">
        <w:tc>
          <w:tcPr>
            <w:tcW w:w="10632" w:type="dxa"/>
            <w:gridSpan w:val="5"/>
            <w:shd w:val="clear" w:color="auto" w:fill="D9D9D9"/>
            <w:vAlign w:val="center"/>
          </w:tcPr>
          <w:p w:rsidR="00535052" w:rsidRPr="008A60F3" w:rsidRDefault="00535052" w:rsidP="008A6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CARACTERIZAÇÃO DA DISCIPLINA</w:t>
            </w:r>
          </w:p>
        </w:tc>
      </w:tr>
      <w:tr w:rsidR="00A0506A" w:rsidRPr="008A60F3" w:rsidTr="00B006F8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0506A" w:rsidRPr="008A60F3" w:rsidRDefault="00A0506A" w:rsidP="005350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CÓDIGO:</w:t>
            </w:r>
          </w:p>
        </w:tc>
        <w:tc>
          <w:tcPr>
            <w:tcW w:w="8647" w:type="dxa"/>
            <w:gridSpan w:val="4"/>
            <w:tcBorders>
              <w:bottom w:val="double" w:sz="4" w:space="0" w:color="auto"/>
            </w:tcBorders>
          </w:tcPr>
          <w:p w:rsidR="00A0506A" w:rsidRPr="00B006F8" w:rsidRDefault="009D6422" w:rsidP="00B64917">
            <w:pPr>
              <w:spacing w:before="100" w:beforeAutospacing="1" w:line="360" w:lineRule="auto"/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>CIB-</w:t>
            </w:r>
            <w:r w:rsidR="003E7AFF">
              <w:rPr>
                <w:rFonts w:ascii="Arial Narrow" w:hAnsi="Arial Narrow" w:cs="Arial"/>
                <w:color w:val="000066"/>
                <w:sz w:val="26"/>
                <w:szCs w:val="26"/>
              </w:rPr>
              <w:t>0</w:t>
            </w:r>
            <w:r w:rsidR="00B64917">
              <w:rPr>
                <w:rFonts w:ascii="Arial Narrow" w:hAnsi="Arial Narrow" w:cs="Arial"/>
                <w:color w:val="000066"/>
                <w:sz w:val="26"/>
                <w:szCs w:val="26"/>
              </w:rPr>
              <w:t>81</w:t>
            </w:r>
          </w:p>
        </w:tc>
      </w:tr>
      <w:tr w:rsidR="00A0506A" w:rsidRPr="008A60F3" w:rsidTr="00B006F8"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06A" w:rsidRPr="008A60F3" w:rsidRDefault="00A0506A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</w:p>
        </w:tc>
        <w:tc>
          <w:tcPr>
            <w:tcW w:w="8647" w:type="dxa"/>
            <w:gridSpan w:val="4"/>
            <w:tcBorders>
              <w:bottom w:val="double" w:sz="4" w:space="0" w:color="auto"/>
            </w:tcBorders>
          </w:tcPr>
          <w:p w:rsidR="00A0506A" w:rsidRPr="00B006F8" w:rsidRDefault="009D6422" w:rsidP="003E7AFF">
            <w:pPr>
              <w:rPr>
                <w:rFonts w:ascii="Arial" w:hAnsi="Arial" w:cs="Arial"/>
                <w:color w:val="000066"/>
                <w:sz w:val="24"/>
                <w:szCs w:val="24"/>
              </w:rPr>
            </w:pPr>
            <w:proofErr w:type="spellStart"/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>T.E.</w:t>
            </w:r>
            <w:proofErr w:type="spellEnd"/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 xml:space="preserve"> </w:t>
            </w:r>
            <w:proofErr w:type="gramStart"/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>em</w:t>
            </w:r>
            <w:proofErr w:type="gramEnd"/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 xml:space="preserve"> </w:t>
            </w:r>
            <w:r w:rsidR="003E7AFF">
              <w:rPr>
                <w:rFonts w:ascii="Arial Narrow" w:hAnsi="Arial Narrow" w:cs="Arial"/>
                <w:color w:val="000066"/>
                <w:sz w:val="26"/>
                <w:szCs w:val="26"/>
              </w:rPr>
              <w:t>Genética e Biol. Molecular</w:t>
            </w:r>
            <w:r w:rsidR="006169CF">
              <w:rPr>
                <w:rFonts w:ascii="Arial Narrow" w:hAnsi="Arial Narrow" w:cs="Arial"/>
                <w:color w:val="000066"/>
                <w:sz w:val="26"/>
                <w:szCs w:val="26"/>
              </w:rPr>
              <w:t xml:space="preserve"> </w:t>
            </w:r>
            <w:r w:rsidR="006169CF" w:rsidRPr="006169CF">
              <w:rPr>
                <w:color w:val="000066"/>
                <w:sz w:val="26"/>
                <w:szCs w:val="26"/>
              </w:rPr>
              <w:t>II</w:t>
            </w:r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 xml:space="preserve">: </w:t>
            </w:r>
            <w:r w:rsidR="003E7AFF">
              <w:rPr>
                <w:rFonts w:ascii="Arial Narrow" w:hAnsi="Arial Narrow" w:cs="Arial"/>
                <w:i/>
                <w:color w:val="000066"/>
                <w:sz w:val="26"/>
                <w:szCs w:val="26"/>
              </w:rPr>
              <w:t xml:space="preserve">Métodos de Estudo Aplicados a </w:t>
            </w:r>
            <w:proofErr w:type="spellStart"/>
            <w:r w:rsidR="003E7AFF">
              <w:rPr>
                <w:rFonts w:ascii="Arial Narrow" w:hAnsi="Arial Narrow" w:cs="Arial"/>
                <w:i/>
                <w:color w:val="000066"/>
                <w:sz w:val="26"/>
                <w:szCs w:val="26"/>
              </w:rPr>
              <w:t>Endofíticos</w:t>
            </w:r>
            <w:proofErr w:type="spellEnd"/>
            <w:r w:rsidR="003E7AFF">
              <w:rPr>
                <w:rFonts w:ascii="Arial Narrow" w:hAnsi="Arial Narrow" w:cs="Arial"/>
                <w:i/>
                <w:color w:val="000066"/>
                <w:sz w:val="26"/>
                <w:szCs w:val="26"/>
              </w:rPr>
              <w:t xml:space="preserve"> de Plantas de Interesse </w:t>
            </w:r>
            <w:proofErr w:type="spellStart"/>
            <w:r w:rsidR="003E7AFF">
              <w:rPr>
                <w:rFonts w:ascii="Arial Narrow" w:hAnsi="Arial Narrow" w:cs="Arial"/>
                <w:i/>
                <w:color w:val="000066"/>
                <w:sz w:val="26"/>
                <w:szCs w:val="26"/>
              </w:rPr>
              <w:t>Agroflorestal</w:t>
            </w:r>
            <w:proofErr w:type="spellEnd"/>
          </w:p>
        </w:tc>
      </w:tr>
      <w:tr w:rsidR="00A54D58" w:rsidRPr="008A60F3" w:rsidTr="00A54D58">
        <w:trPr>
          <w:trHeight w:val="185"/>
        </w:trPr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D58" w:rsidRPr="008A60F3" w:rsidRDefault="00A54D58" w:rsidP="00A54D58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CARGA HORÁRIA: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8A60F3" w:rsidRDefault="00A54D58" w:rsidP="00A54D5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 xml:space="preserve">Teórica: </w:t>
            </w:r>
          </w:p>
        </w:tc>
        <w:tc>
          <w:tcPr>
            <w:tcW w:w="2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B006F8" w:rsidRDefault="000B7BBF" w:rsidP="00A54D58">
            <w:pPr>
              <w:spacing w:before="40" w:after="40"/>
              <w:rPr>
                <w:rFonts w:ascii="Arial" w:hAnsi="Arial" w:cs="Arial"/>
                <w:color w:val="000066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66"/>
                <w:sz w:val="26"/>
                <w:szCs w:val="26"/>
              </w:rPr>
              <w:t>45</w:t>
            </w:r>
            <w:r w:rsidR="00A54D58"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 xml:space="preserve"> h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8A60F3" w:rsidRDefault="00A54D58" w:rsidP="00A54D5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Prática: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B006F8" w:rsidRDefault="00A54D58" w:rsidP="00A54D58">
            <w:pPr>
              <w:spacing w:before="40" w:after="40"/>
              <w:rPr>
                <w:rFonts w:ascii="Arial" w:hAnsi="Arial" w:cs="Arial"/>
                <w:i/>
                <w:color w:val="000066"/>
                <w:sz w:val="24"/>
                <w:szCs w:val="24"/>
              </w:rPr>
            </w:pPr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>0 h</w:t>
            </w:r>
          </w:p>
        </w:tc>
      </w:tr>
      <w:tr w:rsidR="00A54D58" w:rsidRPr="008A60F3" w:rsidTr="00B006F8">
        <w:trPr>
          <w:trHeight w:val="185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A54D58" w:rsidRPr="008A60F3" w:rsidRDefault="00A54D58" w:rsidP="00A54D58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uble" w:sz="4" w:space="0" w:color="auto"/>
            </w:tcBorders>
          </w:tcPr>
          <w:p w:rsidR="00A54D58" w:rsidRPr="008A60F3" w:rsidRDefault="00A54D58" w:rsidP="00A54D5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54D58" w:rsidRPr="00B006F8" w:rsidRDefault="000B7BBF" w:rsidP="00A54D58">
            <w:pPr>
              <w:spacing w:before="40" w:after="40"/>
              <w:rPr>
                <w:rFonts w:ascii="Arial" w:hAnsi="Arial" w:cs="Arial"/>
                <w:i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66"/>
                <w:sz w:val="24"/>
                <w:szCs w:val="24"/>
              </w:rPr>
              <w:t>45</w:t>
            </w:r>
            <w:r w:rsidR="00A54D58" w:rsidRPr="00B006F8">
              <w:rPr>
                <w:rFonts w:ascii="Arial" w:hAnsi="Arial" w:cs="Arial"/>
                <w:i/>
                <w:color w:val="000066"/>
                <w:sz w:val="24"/>
                <w:szCs w:val="24"/>
              </w:rPr>
              <w:t xml:space="preserve"> h</w:t>
            </w:r>
          </w:p>
        </w:tc>
      </w:tr>
      <w:tr w:rsidR="00A54D58" w:rsidRPr="008A60F3" w:rsidTr="00A54D58">
        <w:tc>
          <w:tcPr>
            <w:tcW w:w="198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4D58" w:rsidRPr="008A60F3" w:rsidRDefault="00A54D58" w:rsidP="00A54D58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CRÉDITO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A60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8A60F3" w:rsidRDefault="00A54D58" w:rsidP="00A54D5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Teóric</w:t>
            </w:r>
            <w:r>
              <w:rPr>
                <w:rFonts w:ascii="Arial" w:hAnsi="Arial" w:cs="Arial"/>
                <w:sz w:val="24"/>
                <w:szCs w:val="24"/>
              </w:rPr>
              <w:t>os</w:t>
            </w:r>
            <w:r w:rsidRPr="008A60F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B006F8" w:rsidRDefault="000B7BBF" w:rsidP="00A54D58">
            <w:pPr>
              <w:spacing w:before="40" w:after="40"/>
              <w:rPr>
                <w:rFonts w:ascii="Arial" w:hAnsi="Arial" w:cs="Arial"/>
                <w:i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color w:val="000066"/>
                <w:sz w:val="26"/>
                <w:szCs w:val="26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8A60F3" w:rsidRDefault="00A54D58" w:rsidP="00A54D5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Prátic</w:t>
            </w:r>
            <w:r>
              <w:rPr>
                <w:rFonts w:ascii="Arial" w:hAnsi="Arial" w:cs="Arial"/>
                <w:sz w:val="24"/>
                <w:szCs w:val="24"/>
              </w:rPr>
              <w:t>os</w:t>
            </w:r>
            <w:r w:rsidRPr="008A60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B006F8" w:rsidRDefault="00A54D58" w:rsidP="00A54D58">
            <w:pPr>
              <w:spacing w:before="40" w:after="40"/>
              <w:rPr>
                <w:rFonts w:ascii="Arial" w:hAnsi="Arial" w:cs="Arial"/>
                <w:i/>
                <w:color w:val="000066"/>
                <w:sz w:val="24"/>
                <w:szCs w:val="24"/>
              </w:rPr>
            </w:pPr>
            <w:proofErr w:type="gramStart"/>
            <w:r w:rsidRPr="00B006F8">
              <w:rPr>
                <w:rFonts w:ascii="Arial Narrow" w:hAnsi="Arial Narrow" w:cs="Arial"/>
                <w:color w:val="000066"/>
                <w:sz w:val="26"/>
                <w:szCs w:val="26"/>
              </w:rPr>
              <w:t>0</w:t>
            </w:r>
            <w:proofErr w:type="gramEnd"/>
          </w:p>
        </w:tc>
      </w:tr>
      <w:tr w:rsidR="00A54D58" w:rsidRPr="008A60F3" w:rsidTr="00B006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54D58" w:rsidRPr="008A60F3" w:rsidRDefault="00A54D58" w:rsidP="00A54D58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8A60F3" w:rsidRDefault="00A54D58" w:rsidP="00A54D5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8" w:rsidRPr="00A54D58" w:rsidRDefault="000B7BBF" w:rsidP="00A54D58">
            <w:pPr>
              <w:spacing w:before="40" w:after="40"/>
              <w:rPr>
                <w:rFonts w:ascii="Arial" w:hAnsi="Arial" w:cs="Arial"/>
                <w:b/>
                <w:i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000066"/>
                <w:sz w:val="24"/>
                <w:szCs w:val="24"/>
              </w:rPr>
              <w:t>3</w:t>
            </w:r>
            <w:proofErr w:type="gramEnd"/>
          </w:p>
        </w:tc>
      </w:tr>
    </w:tbl>
    <w:p w:rsidR="00A0506A" w:rsidRPr="00BD4DAA" w:rsidRDefault="00A0506A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647"/>
      </w:tblGrid>
      <w:tr w:rsidR="00E021C9" w:rsidRPr="008A60F3" w:rsidTr="00B006F8">
        <w:tc>
          <w:tcPr>
            <w:tcW w:w="1985" w:type="dxa"/>
          </w:tcPr>
          <w:p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EMENTA:</w:t>
            </w:r>
          </w:p>
        </w:tc>
        <w:tc>
          <w:tcPr>
            <w:tcW w:w="8647" w:type="dxa"/>
          </w:tcPr>
          <w:p w:rsidR="00E021C9" w:rsidRPr="00B006F8" w:rsidRDefault="003E7AFF" w:rsidP="000B7BBF">
            <w:pPr>
              <w:autoSpaceDE w:val="0"/>
              <w:autoSpaceDN w:val="0"/>
              <w:spacing w:before="120" w:after="120"/>
              <w:jc w:val="both"/>
              <w:rPr>
                <w:rFonts w:ascii="Arial Narrow" w:hAnsi="Arial Narrow" w:cs="Arial"/>
                <w:i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Diversidade microbiana </w:t>
            </w: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funcional ;</w:t>
            </w:r>
            <w:proofErr w:type="gramEnd"/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 populações e comunidades microbianas</w:t>
            </w:r>
            <w:r w:rsidR="004E45AF">
              <w:rPr>
                <w:rFonts w:ascii="Arial Narrow" w:hAnsi="Arial Narrow"/>
                <w:color w:val="000066"/>
                <w:sz w:val="24"/>
                <w:szCs w:val="24"/>
              </w:rPr>
              <w:t xml:space="preserve"> associadas a plantas hospedeiras </w:t>
            </w:r>
            <w:r w:rsidR="00AC51A8">
              <w:rPr>
                <w:rFonts w:ascii="Arial Narrow" w:hAnsi="Arial Narrow"/>
                <w:color w:val="000066"/>
                <w:sz w:val="24"/>
                <w:szCs w:val="24"/>
              </w:rPr>
              <w:t xml:space="preserve">; o </w:t>
            </w:r>
            <w:r w:rsidR="00AC51A8" w:rsidRPr="00AC51A8">
              <w:rPr>
                <w:rFonts w:ascii="Arial Narrow" w:hAnsi="Arial Narrow"/>
                <w:i/>
                <w:color w:val="000066"/>
                <w:sz w:val="24"/>
                <w:szCs w:val="24"/>
              </w:rPr>
              <w:t>continuum</w:t>
            </w:r>
            <w:r w:rsidR="00AC51A8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proofErr w:type="spellStart"/>
            <w:r w:rsidR="00AC51A8">
              <w:rPr>
                <w:rFonts w:ascii="Arial Narrow" w:hAnsi="Arial Narrow"/>
                <w:color w:val="000066"/>
                <w:sz w:val="24"/>
                <w:szCs w:val="24"/>
              </w:rPr>
              <w:t>endofítico</w:t>
            </w:r>
            <w:proofErr w:type="spellEnd"/>
            <w:r w:rsidR="00AC51A8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="003D748C">
              <w:rPr>
                <w:rFonts w:ascii="Arial Narrow" w:hAnsi="Arial Narrow"/>
                <w:color w:val="000066"/>
                <w:sz w:val="24"/>
                <w:szCs w:val="24"/>
              </w:rPr>
              <w:t xml:space="preserve">e o surgimento de patógenos </w:t>
            </w:r>
            <w:r w:rsidR="004E45AF">
              <w:rPr>
                <w:rFonts w:ascii="Arial Narrow" w:hAnsi="Arial Narrow"/>
                <w:color w:val="000066"/>
                <w:sz w:val="24"/>
                <w:szCs w:val="24"/>
              </w:rPr>
              <w:t xml:space="preserve">; </w:t>
            </w:r>
            <w:r w:rsidR="00B04A1C">
              <w:rPr>
                <w:rFonts w:ascii="Arial Narrow" w:hAnsi="Arial Narrow"/>
                <w:color w:val="000066"/>
                <w:sz w:val="24"/>
                <w:szCs w:val="24"/>
              </w:rPr>
              <w:t xml:space="preserve">fungos e bactérias </w:t>
            </w:r>
            <w:proofErr w:type="spellStart"/>
            <w:r w:rsidR="00B04A1C">
              <w:rPr>
                <w:rFonts w:ascii="Arial Narrow" w:hAnsi="Arial Narrow"/>
                <w:color w:val="000066"/>
                <w:sz w:val="24"/>
                <w:szCs w:val="24"/>
              </w:rPr>
              <w:t>endofíticas</w:t>
            </w:r>
            <w:proofErr w:type="spellEnd"/>
            <w:r w:rsidR="00B04A1C">
              <w:rPr>
                <w:rFonts w:ascii="Arial Narrow" w:hAnsi="Arial Narrow"/>
                <w:i/>
                <w:color w:val="000066"/>
                <w:sz w:val="24"/>
                <w:szCs w:val="24"/>
              </w:rPr>
              <w:t xml:space="preserve"> </w:t>
            </w:r>
            <w:r w:rsidR="00524C03">
              <w:rPr>
                <w:rFonts w:ascii="Arial Narrow" w:hAnsi="Arial Narrow"/>
                <w:color w:val="000066"/>
                <w:sz w:val="24"/>
                <w:szCs w:val="24"/>
              </w:rPr>
              <w:t xml:space="preserve">; genética de microrganismos </w:t>
            </w:r>
            <w:proofErr w:type="spellStart"/>
            <w:r w:rsidR="00524C03">
              <w:rPr>
                <w:rFonts w:ascii="Arial Narrow" w:hAnsi="Arial Narrow"/>
                <w:color w:val="000066"/>
                <w:sz w:val="24"/>
                <w:szCs w:val="24"/>
              </w:rPr>
              <w:t>endofíticos</w:t>
            </w:r>
            <w:proofErr w:type="spellEnd"/>
            <w:r w:rsidR="00524C03">
              <w:rPr>
                <w:rFonts w:ascii="Arial Narrow" w:hAnsi="Arial Narrow"/>
                <w:color w:val="000066"/>
                <w:sz w:val="24"/>
                <w:szCs w:val="24"/>
              </w:rPr>
              <w:t xml:space="preserve"> ; </w:t>
            </w:r>
            <w:r w:rsidR="00B04A1C">
              <w:rPr>
                <w:rFonts w:ascii="Arial Narrow" w:hAnsi="Arial Narrow"/>
                <w:color w:val="000066"/>
                <w:sz w:val="24"/>
                <w:szCs w:val="24"/>
              </w:rPr>
              <w:t xml:space="preserve">efeitos benéficos em plantas ; mecanismos de promoção de crescimento de plantas ; </w:t>
            </w:r>
            <w:proofErr w:type="spellStart"/>
            <w:r w:rsidR="00B04A1C">
              <w:rPr>
                <w:rFonts w:ascii="Arial Narrow" w:hAnsi="Arial Narrow"/>
                <w:color w:val="000066"/>
                <w:sz w:val="24"/>
                <w:szCs w:val="24"/>
              </w:rPr>
              <w:t>co-evolução</w:t>
            </w:r>
            <w:proofErr w:type="spellEnd"/>
            <w:r w:rsidR="00B04A1C">
              <w:rPr>
                <w:rFonts w:ascii="Arial Narrow" w:hAnsi="Arial Narrow"/>
                <w:color w:val="000066"/>
                <w:sz w:val="24"/>
                <w:szCs w:val="24"/>
              </w:rPr>
              <w:t xml:space="preserve"> plantas-microrganismos ; teoria </w:t>
            </w:r>
            <w:proofErr w:type="spellStart"/>
            <w:r w:rsidR="00B04A1C">
              <w:rPr>
                <w:rFonts w:ascii="Arial Narrow" w:hAnsi="Arial Narrow"/>
                <w:color w:val="000066"/>
                <w:sz w:val="24"/>
                <w:szCs w:val="24"/>
              </w:rPr>
              <w:t>hologenômica</w:t>
            </w:r>
            <w:proofErr w:type="spellEnd"/>
            <w:r w:rsidR="00B04A1C">
              <w:rPr>
                <w:rFonts w:ascii="Arial Narrow" w:hAnsi="Arial Narrow"/>
                <w:color w:val="000066"/>
                <w:sz w:val="24"/>
                <w:szCs w:val="24"/>
              </w:rPr>
              <w:t xml:space="preserve"> da evolução</w:t>
            </w:r>
            <w:r w:rsidR="005622E1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</w:tc>
      </w:tr>
    </w:tbl>
    <w:p w:rsidR="00A0506A" w:rsidRPr="00BD4DAA" w:rsidRDefault="00A0506A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647"/>
      </w:tblGrid>
      <w:tr w:rsidR="005622E1" w:rsidRPr="008A60F3" w:rsidTr="00B006F8">
        <w:tc>
          <w:tcPr>
            <w:tcW w:w="1985" w:type="dxa"/>
          </w:tcPr>
          <w:p w:rsidR="005622E1" w:rsidRPr="008A60F3" w:rsidRDefault="005622E1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</w:tc>
        <w:tc>
          <w:tcPr>
            <w:tcW w:w="8647" w:type="dxa"/>
          </w:tcPr>
          <w:p w:rsidR="005622E1" w:rsidRPr="00B006F8" w:rsidRDefault="00AC51A8" w:rsidP="005622E1">
            <w:pPr>
              <w:numPr>
                <w:ilvl w:val="0"/>
                <w:numId w:val="15"/>
              </w:numPr>
              <w:autoSpaceDE w:val="0"/>
              <w:autoSpaceDN w:val="0"/>
              <w:spacing w:before="120"/>
              <w:ind w:left="357" w:hanging="357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Compreender os aspectos estruturais dos microrganismos associados a plantas e </w:t>
            </w:r>
            <w:r w:rsidR="00B06EC1">
              <w:rPr>
                <w:rFonts w:ascii="Arial Narrow" w:hAnsi="Arial Narrow"/>
                <w:color w:val="000066"/>
                <w:sz w:val="24"/>
                <w:szCs w:val="24"/>
              </w:rPr>
              <w:t>suas interações com a funcionalidade microbiana em escala de organismos hospedeiros</w:t>
            </w:r>
            <w:r w:rsidR="005622E1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5622E1" w:rsidRPr="00B006F8" w:rsidRDefault="005622E1" w:rsidP="005622E1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Esclarecer sobre</w:t>
            </w:r>
            <w:r w:rsidR="001E13BB">
              <w:rPr>
                <w:rFonts w:ascii="Arial Narrow" w:hAnsi="Arial Narrow"/>
                <w:color w:val="000066"/>
                <w:sz w:val="24"/>
                <w:szCs w:val="24"/>
              </w:rPr>
              <w:t xml:space="preserve"> conceitos, variáveis e parâmetros ecológicos utilizados para estudos de populações e comunidades </w:t>
            </w:r>
            <w:proofErr w:type="gramStart"/>
            <w:r w:rsidR="001E13BB">
              <w:rPr>
                <w:rFonts w:ascii="Arial Narrow" w:hAnsi="Arial Narrow"/>
                <w:color w:val="000066"/>
                <w:sz w:val="24"/>
                <w:szCs w:val="24"/>
              </w:rPr>
              <w:t>microbianas (microbiota) associada a plantas</w:t>
            </w:r>
            <w:proofErr w:type="gramEnd"/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5622E1" w:rsidRPr="00B006F8" w:rsidRDefault="001E13BB" w:rsidP="005622E1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Caracterizar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="00513A04">
              <w:rPr>
                <w:rFonts w:ascii="Arial Narrow" w:hAnsi="Arial Narrow"/>
                <w:color w:val="000066"/>
                <w:sz w:val="24"/>
                <w:szCs w:val="24"/>
              </w:rPr>
              <w:t xml:space="preserve">e entender a concepção do </w:t>
            </w:r>
            <w:r w:rsidR="00513A04" w:rsidRPr="00513A04">
              <w:rPr>
                <w:rFonts w:ascii="Arial Narrow" w:hAnsi="Arial Narrow"/>
                <w:i/>
                <w:color w:val="000066"/>
                <w:sz w:val="24"/>
                <w:szCs w:val="24"/>
              </w:rPr>
              <w:t>continuum</w:t>
            </w:r>
            <w:r w:rsidR="00513A04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proofErr w:type="spellStart"/>
            <w:r w:rsidR="00513A04">
              <w:rPr>
                <w:rFonts w:ascii="Arial Narrow" w:hAnsi="Arial Narrow"/>
                <w:color w:val="000066"/>
                <w:sz w:val="24"/>
                <w:szCs w:val="24"/>
              </w:rPr>
              <w:t>endofítico</w:t>
            </w:r>
            <w:proofErr w:type="spellEnd"/>
            <w:r w:rsidR="00513A04">
              <w:rPr>
                <w:rFonts w:ascii="Arial Narrow" w:hAnsi="Arial Narrow"/>
                <w:color w:val="000066"/>
                <w:sz w:val="24"/>
                <w:szCs w:val="24"/>
              </w:rPr>
              <w:t xml:space="preserve"> na definição de </w:t>
            </w:r>
            <w:proofErr w:type="spellStart"/>
            <w:r w:rsidR="00513A04">
              <w:rPr>
                <w:rFonts w:ascii="Arial Narrow" w:hAnsi="Arial Narrow"/>
                <w:color w:val="000066"/>
                <w:sz w:val="24"/>
                <w:szCs w:val="24"/>
              </w:rPr>
              <w:t>patogenicidade</w:t>
            </w:r>
            <w:proofErr w:type="spellEnd"/>
            <w:r w:rsidR="005622E1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114037" w:rsidRDefault="00114037" w:rsidP="00114037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Compreender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 as características gerais, semelhanças e diferenças entre fungos e bactérias </w:t>
            </w:r>
            <w:proofErr w:type="spellStart"/>
            <w:r>
              <w:rPr>
                <w:rFonts w:ascii="Arial Narrow" w:hAnsi="Arial Narrow"/>
                <w:color w:val="000066"/>
                <w:sz w:val="24"/>
                <w:szCs w:val="24"/>
              </w:rPr>
              <w:t>endofíticas</w:t>
            </w:r>
            <w:proofErr w:type="spellEnd"/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114037" w:rsidRPr="00B006F8" w:rsidRDefault="00114037" w:rsidP="00114037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Caracterizar os aspectos genéticos que definem invasão, colonização, proliferação e interações </w:t>
            </w:r>
            <w:r w:rsidR="00764B99">
              <w:rPr>
                <w:rFonts w:ascii="Arial Narrow" w:hAnsi="Arial Narrow"/>
                <w:color w:val="000066"/>
                <w:sz w:val="24"/>
                <w:szCs w:val="24"/>
              </w:rPr>
              <w:t xml:space="preserve">microbianas 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>com as células e tecidos hospedeiros</w:t>
            </w:r>
            <w:r w:rsidR="00764B99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5622E1" w:rsidRPr="00B006F8" w:rsidRDefault="00E91865" w:rsidP="005622E1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>Descrever mecanismos genético-moleculares envolvidos em fenótipos microbianos favoráveis à promoção de crescimento e incremento de biomassa vegetal</w:t>
            </w:r>
            <w:r w:rsidR="005622E1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5622E1" w:rsidRPr="00B006F8" w:rsidRDefault="003D748C" w:rsidP="005622E1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Compreender os aspectos evolutivos envolvidos na interação entre microbiota </w:t>
            </w:r>
            <w:proofErr w:type="spellStart"/>
            <w:r>
              <w:rPr>
                <w:rFonts w:ascii="Arial Narrow" w:hAnsi="Arial Narrow"/>
                <w:color w:val="000066"/>
                <w:sz w:val="24"/>
                <w:szCs w:val="24"/>
              </w:rPr>
              <w:t>endofítica</w:t>
            </w:r>
            <w:proofErr w:type="spellEnd"/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 e plantas hospedeiras, com ênfase na teoria </w:t>
            </w:r>
            <w:proofErr w:type="spellStart"/>
            <w:r>
              <w:rPr>
                <w:rFonts w:ascii="Arial Narrow" w:hAnsi="Arial Narrow"/>
                <w:color w:val="000066"/>
                <w:sz w:val="24"/>
                <w:szCs w:val="24"/>
              </w:rPr>
              <w:t>hologenômica</w:t>
            </w:r>
            <w:proofErr w:type="spellEnd"/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 da evolução</w:t>
            </w:r>
            <w:r w:rsidR="005622E1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5622E1" w:rsidRPr="00B006F8" w:rsidRDefault="003D748C" w:rsidP="00B06EC1">
            <w:pPr>
              <w:numPr>
                <w:ilvl w:val="0"/>
                <w:numId w:val="15"/>
              </w:numPr>
              <w:autoSpaceDE w:val="0"/>
              <w:autoSpaceDN w:val="0"/>
              <w:spacing w:after="120"/>
              <w:ind w:left="357" w:hanging="357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Aprender, compilar e aplicar os diversos métodos de pesquisa e estudos envolvendo </w:t>
            </w:r>
            <w:proofErr w:type="spellStart"/>
            <w:r>
              <w:rPr>
                <w:rFonts w:ascii="Arial Narrow" w:hAnsi="Arial Narrow"/>
                <w:color w:val="000066"/>
                <w:sz w:val="24"/>
                <w:szCs w:val="24"/>
              </w:rPr>
              <w:t>endofíticos</w:t>
            </w:r>
            <w:proofErr w:type="spellEnd"/>
            <w:r>
              <w:rPr>
                <w:rFonts w:ascii="Arial Narrow" w:hAnsi="Arial Narrow"/>
                <w:color w:val="000066"/>
                <w:sz w:val="24"/>
                <w:szCs w:val="24"/>
              </w:rPr>
              <w:t xml:space="preserve"> e plantas em todos os aspectos anteriores, com ênfase em revisão sistemática da literatura, com </w:t>
            </w:r>
            <w:proofErr w:type="spellStart"/>
            <w:r>
              <w:rPr>
                <w:rFonts w:ascii="Arial Narrow" w:hAnsi="Arial Narrow"/>
                <w:color w:val="000066"/>
                <w:sz w:val="24"/>
                <w:szCs w:val="24"/>
              </w:rPr>
              <w:t>metanálise</w:t>
            </w:r>
            <w:proofErr w:type="spellEnd"/>
            <w:r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</w:tc>
      </w:tr>
    </w:tbl>
    <w:p w:rsidR="00E021C9" w:rsidRPr="00BD4DAA" w:rsidRDefault="00E021C9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505"/>
      </w:tblGrid>
      <w:tr w:rsidR="0035272E" w:rsidRPr="00E021C9" w:rsidTr="00B006F8">
        <w:tc>
          <w:tcPr>
            <w:tcW w:w="2127" w:type="dxa"/>
          </w:tcPr>
          <w:p w:rsidR="0035272E" w:rsidRPr="00E021C9" w:rsidRDefault="0035272E" w:rsidP="00BD4DAA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METODOLOGIA:</w:t>
            </w:r>
          </w:p>
        </w:tc>
        <w:tc>
          <w:tcPr>
            <w:tcW w:w="8505" w:type="dxa"/>
          </w:tcPr>
          <w:p w:rsidR="0035272E" w:rsidRPr="00B006F8" w:rsidRDefault="0035272E" w:rsidP="00BB3873">
            <w:pPr>
              <w:spacing w:before="120" w:after="120"/>
              <w:ind w:firstLine="497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A disciplina é ministrada de forma </w:t>
            </w:r>
            <w:r w:rsidR="00780AB6">
              <w:rPr>
                <w:rFonts w:ascii="Arial Narrow" w:hAnsi="Arial Narrow"/>
                <w:color w:val="000066"/>
                <w:sz w:val="24"/>
                <w:szCs w:val="24"/>
              </w:rPr>
              <w:t>ex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tensiva, com </w:t>
            </w:r>
            <w:r w:rsidR="00780AB6">
              <w:rPr>
                <w:rFonts w:ascii="Arial Narrow" w:hAnsi="Arial Narrow"/>
                <w:color w:val="000066"/>
                <w:sz w:val="24"/>
                <w:szCs w:val="24"/>
              </w:rPr>
              <w:t>até 16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encontros </w:t>
            </w:r>
            <w:proofErr w:type="gramStart"/>
            <w:r w:rsidR="00780AB6">
              <w:rPr>
                <w:rFonts w:ascii="Arial Narrow" w:hAnsi="Arial Narrow"/>
                <w:color w:val="000066"/>
                <w:sz w:val="24"/>
                <w:szCs w:val="24"/>
              </w:rPr>
              <w:t>com ~</w:t>
            </w:r>
            <w:proofErr w:type="gramEnd"/>
            <w:r w:rsidR="00780AB6">
              <w:rPr>
                <w:rFonts w:ascii="Arial Narrow" w:hAnsi="Arial Narrow"/>
                <w:color w:val="000066"/>
                <w:sz w:val="24"/>
                <w:szCs w:val="24"/>
              </w:rPr>
              <w:t>4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h cada um. As aulas são conduzidas de forma predominantemente discutida com os discentes, incluindo-se apresentação de tópicos e definições-base para </w:t>
            </w:r>
            <w:r w:rsidR="00780AB6">
              <w:rPr>
                <w:rFonts w:ascii="Arial Narrow" w:hAnsi="Arial Narrow"/>
                <w:color w:val="000066"/>
                <w:sz w:val="24"/>
                <w:szCs w:val="24"/>
              </w:rPr>
              <w:t>conhecimento geral, bem como artigos científicos e resultados preliminares de pesquisa pelos discentes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. O princípio central da disciplina é trazer as experiências individuais dos discentes, bem como as questões específicas relativas </w:t>
            </w:r>
            <w:r w:rsidR="005B6CC5">
              <w:rPr>
                <w:rFonts w:ascii="Arial Narrow" w:hAnsi="Arial Narrow"/>
                <w:color w:val="000066"/>
                <w:sz w:val="24"/>
                <w:szCs w:val="24"/>
              </w:rPr>
              <w:t>às s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u</w:t>
            </w:r>
            <w:r w:rsidR="005B6CC5">
              <w:rPr>
                <w:rFonts w:ascii="Arial Narrow" w:hAnsi="Arial Narrow"/>
                <w:color w:val="000066"/>
                <w:sz w:val="24"/>
                <w:szCs w:val="24"/>
              </w:rPr>
              <w:t>a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s respectiv</w:t>
            </w:r>
            <w:r w:rsidR="005B6CC5">
              <w:rPr>
                <w:rFonts w:ascii="Arial Narrow" w:hAnsi="Arial Narrow"/>
                <w:color w:val="000066"/>
                <w:sz w:val="24"/>
                <w:szCs w:val="24"/>
              </w:rPr>
              <w:t>a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s p</w:t>
            </w:r>
            <w:r w:rsidR="005B6CC5">
              <w:rPr>
                <w:rFonts w:ascii="Arial Narrow" w:hAnsi="Arial Narrow"/>
                <w:color w:val="000066"/>
                <w:sz w:val="24"/>
                <w:szCs w:val="24"/>
              </w:rPr>
              <w:t>esquisa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s de mestrado ou doutorado como situações 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lastRenderedPageBreak/>
              <w:t>exemplo, contextualizando-os nas teorias</w:t>
            </w:r>
            <w:r w:rsidR="005B6CC5">
              <w:rPr>
                <w:rFonts w:ascii="Arial Narrow" w:hAnsi="Arial Narrow"/>
                <w:color w:val="000066"/>
                <w:sz w:val="24"/>
                <w:szCs w:val="24"/>
              </w:rPr>
              <w:t>,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conceitos</w:t>
            </w:r>
            <w:r w:rsidR="005B6CC5">
              <w:rPr>
                <w:rFonts w:ascii="Arial Narrow" w:hAnsi="Arial Narrow"/>
                <w:color w:val="000066"/>
                <w:sz w:val="24"/>
                <w:szCs w:val="24"/>
              </w:rPr>
              <w:t xml:space="preserve"> e </w:t>
            </w:r>
            <w:proofErr w:type="spellStart"/>
            <w:r w:rsidR="005B6CC5">
              <w:rPr>
                <w:rFonts w:ascii="Arial Narrow" w:hAnsi="Arial Narrow"/>
                <w:color w:val="000066"/>
                <w:sz w:val="24"/>
                <w:szCs w:val="24"/>
              </w:rPr>
              <w:t>idéias</w:t>
            </w:r>
            <w:proofErr w:type="spellEnd"/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apresentad</w:t>
            </w:r>
            <w:r w:rsidR="005B6CC5">
              <w:rPr>
                <w:rFonts w:ascii="Arial Narrow" w:hAnsi="Arial Narrow"/>
                <w:color w:val="000066"/>
                <w:sz w:val="24"/>
                <w:szCs w:val="24"/>
              </w:rPr>
              <w:t>a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s</w:t>
            </w:r>
            <w:r w:rsidR="00911320">
              <w:rPr>
                <w:rFonts w:ascii="Arial Narrow" w:hAnsi="Arial Narrow"/>
                <w:color w:val="000066"/>
                <w:sz w:val="24"/>
                <w:szCs w:val="24"/>
              </w:rPr>
              <w:t xml:space="preserve">, apoiando-se na </w:t>
            </w:r>
            <w:r w:rsidR="00911320" w:rsidRPr="00911320">
              <w:rPr>
                <w:rFonts w:ascii="Arial Narrow" w:hAnsi="Arial Narrow"/>
                <w:i/>
                <w:color w:val="000066"/>
                <w:sz w:val="24"/>
                <w:szCs w:val="24"/>
              </w:rPr>
              <w:t>expertise</w:t>
            </w:r>
            <w:r w:rsidR="00911320">
              <w:rPr>
                <w:rFonts w:ascii="Arial Narrow" w:hAnsi="Arial Narrow"/>
                <w:color w:val="000066"/>
                <w:sz w:val="24"/>
                <w:szCs w:val="24"/>
              </w:rPr>
              <w:t xml:space="preserve"> do docente</w:t>
            </w:r>
            <w:r w:rsidR="0055787E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="0055787E" w:rsidRPr="00B006F8">
              <w:rPr>
                <w:rFonts w:ascii="Arial Narrow" w:hAnsi="Arial Narrow"/>
                <w:color w:val="000066"/>
                <w:sz w:val="24"/>
                <w:szCs w:val="24"/>
              </w:rPr>
              <w:t>Busca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-se, assim, construir o conhecimento sobre os temas da disciplina a partir do que há previamente elaborado em cada um, consolidando e</w:t>
            </w:r>
            <w:r w:rsidR="005C2627">
              <w:rPr>
                <w:rFonts w:ascii="Arial Narrow" w:hAnsi="Arial Narrow"/>
                <w:color w:val="000066"/>
                <w:sz w:val="24"/>
                <w:szCs w:val="24"/>
              </w:rPr>
              <w:t>/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ou questionando informações e definições pré-estabelecidas. Intercala-se esta atividade com discussões em grupo sobre leituras previamente indicadas para os discentes, em que outras abordagens e formas de apresentação das </w:t>
            </w:r>
            <w:proofErr w:type="spellStart"/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idéias</w:t>
            </w:r>
            <w:proofErr w:type="spellEnd"/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contribuem para a percepção da </w:t>
            </w:r>
            <w:r w:rsidRPr="005B6CC5">
              <w:rPr>
                <w:rFonts w:ascii="Arial Narrow" w:hAnsi="Arial Narrow"/>
                <w:i/>
                <w:color w:val="000066"/>
                <w:sz w:val="24"/>
                <w:szCs w:val="24"/>
              </w:rPr>
              <w:t>diversidade de alternativas existentes no fazer científico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  <w:r w:rsidR="00911320">
              <w:rPr>
                <w:rFonts w:ascii="Arial Narrow" w:hAnsi="Arial Narrow"/>
                <w:color w:val="000066"/>
                <w:sz w:val="24"/>
                <w:szCs w:val="24"/>
              </w:rPr>
              <w:t xml:space="preserve"> Aulas e atividades relacionadas à revisão sistemática da literatura e </w:t>
            </w:r>
            <w:proofErr w:type="spellStart"/>
            <w:r w:rsidR="00911320">
              <w:rPr>
                <w:rFonts w:ascii="Arial Narrow" w:hAnsi="Arial Narrow"/>
                <w:color w:val="000066"/>
                <w:sz w:val="24"/>
                <w:szCs w:val="24"/>
              </w:rPr>
              <w:t>metanálise</w:t>
            </w:r>
            <w:proofErr w:type="spellEnd"/>
            <w:r w:rsidR="00911320">
              <w:rPr>
                <w:rFonts w:ascii="Arial Narrow" w:hAnsi="Arial Narrow"/>
                <w:color w:val="000066"/>
                <w:sz w:val="24"/>
                <w:szCs w:val="24"/>
              </w:rPr>
              <w:t xml:space="preserve"> distribuir-se-ão ao longo do semestre, em função dos trabalhos de pesquisa em andamento pelos discentes</w:t>
            </w:r>
            <w:r w:rsidRPr="00B006F8">
              <w:rPr>
                <w:rFonts w:ascii="Arial Narrow" w:hAnsi="Arial Narrow" w:cs="Arial"/>
                <w:color w:val="000066"/>
                <w:sz w:val="24"/>
                <w:szCs w:val="24"/>
              </w:rPr>
              <w:t>.</w:t>
            </w:r>
          </w:p>
        </w:tc>
      </w:tr>
    </w:tbl>
    <w:p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b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8788"/>
      </w:tblGrid>
      <w:tr w:rsidR="0035272E" w:rsidRPr="00E021C9" w:rsidTr="00B006F8">
        <w:tc>
          <w:tcPr>
            <w:tcW w:w="1844" w:type="dxa"/>
          </w:tcPr>
          <w:p w:rsidR="0035272E" w:rsidRPr="00E021C9" w:rsidRDefault="0035272E" w:rsidP="00BD4DAA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AVALIAÇÃO:</w:t>
            </w:r>
          </w:p>
        </w:tc>
        <w:tc>
          <w:tcPr>
            <w:tcW w:w="8788" w:type="dxa"/>
          </w:tcPr>
          <w:p w:rsidR="0035272E" w:rsidRPr="00B006F8" w:rsidRDefault="0035272E" w:rsidP="00DA3D5C">
            <w:pPr>
              <w:spacing w:before="120" w:after="120"/>
              <w:ind w:firstLine="497"/>
              <w:jc w:val="both"/>
              <w:rPr>
                <w:rFonts w:ascii="Arial Narrow" w:hAnsi="Arial Narrow"/>
                <w:color w:val="000066"/>
                <w:sz w:val="24"/>
                <w:szCs w:val="24"/>
              </w:rPr>
            </w:pP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Esta é feita de forma essencialmente qualitativa, com base na frequência e participação dos discentes. Considera-se satisfatório uma presença de</w:t>
            </w:r>
            <w:r w:rsidR="00DA3D5C">
              <w:rPr>
                <w:rFonts w:ascii="Arial Narrow" w:hAnsi="Arial Narrow"/>
                <w:color w:val="000066"/>
                <w:sz w:val="24"/>
                <w:szCs w:val="24"/>
              </w:rPr>
              <w:t>,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no mínimo </w:t>
            </w:r>
            <w:r w:rsidR="00DA3D5C">
              <w:rPr>
                <w:rFonts w:ascii="Arial Narrow" w:hAnsi="Arial Narrow"/>
                <w:color w:val="000066"/>
                <w:sz w:val="24"/>
                <w:szCs w:val="24"/>
              </w:rPr>
              <w:t>75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% da carga horária, bem como contribuição mínima nas discussões com o grupo. É considerado também o nível de comprometimento com as atividades propostas (leituras e apresentação de trabalho), avaliáveis qualitativamente pela coerência, pertinência e adequação das falas e proposições ao assunto em discussão.</w:t>
            </w:r>
            <w:r w:rsidR="00DA3D5C">
              <w:rPr>
                <w:rFonts w:ascii="Arial Narrow" w:hAnsi="Arial Narrow"/>
                <w:color w:val="000066"/>
                <w:sz w:val="24"/>
                <w:szCs w:val="24"/>
              </w:rPr>
              <w:t xml:space="preserve"> Produtos específicos a serem elaborados e produzidos pelos discentes, com prazo definido para apresentação, também compõem a avaliação da disciplina.</w:t>
            </w:r>
          </w:p>
        </w:tc>
      </w:tr>
    </w:tbl>
    <w:p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8302"/>
      </w:tblGrid>
      <w:tr w:rsidR="008F6984" w:rsidRPr="00E021C9" w:rsidTr="00B006F8">
        <w:tc>
          <w:tcPr>
            <w:tcW w:w="2330" w:type="dxa"/>
          </w:tcPr>
          <w:p w:rsidR="008F6984" w:rsidRPr="00E021C9" w:rsidRDefault="008F6984" w:rsidP="00BD4DAA">
            <w:pPr>
              <w:spacing w:before="100" w:beforeAutospacing="1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CONTEÚDO PROGRAMÁTICO:</w:t>
            </w:r>
          </w:p>
        </w:tc>
        <w:tc>
          <w:tcPr>
            <w:tcW w:w="8302" w:type="dxa"/>
          </w:tcPr>
          <w:p w:rsidR="00604526" w:rsidRDefault="000B7BBF" w:rsidP="008868C3">
            <w:pPr>
              <w:spacing w:after="12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1</w:t>
            </w:r>
            <w:proofErr w:type="gramEnd"/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)   </w:t>
            </w:r>
            <w:r w:rsidR="00F03B07">
              <w:rPr>
                <w:rFonts w:ascii="Arial Narrow" w:hAnsi="Arial Narrow"/>
                <w:color w:val="000066"/>
                <w:sz w:val="24"/>
                <w:szCs w:val="24"/>
              </w:rPr>
              <w:t>Preparação e discussão dirigida de artigos científicos envolvendo diversidade microbiana associada a plantas hospedeiras em diferentes condições ambientais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. </w:t>
            </w:r>
          </w:p>
          <w:p w:rsidR="008F6984" w:rsidRPr="00B006F8" w:rsidRDefault="000B7BBF" w:rsidP="008868C3">
            <w:pPr>
              <w:spacing w:after="12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2</w:t>
            </w:r>
            <w:proofErr w:type="gramEnd"/>
            <w:r w:rsidR="00604526">
              <w:rPr>
                <w:rFonts w:ascii="Arial Narrow" w:hAnsi="Arial Narrow"/>
                <w:color w:val="000066"/>
                <w:sz w:val="24"/>
                <w:szCs w:val="24"/>
              </w:rPr>
              <w:t xml:space="preserve">)   </w:t>
            </w:r>
            <w:r w:rsidR="00520DA1">
              <w:rPr>
                <w:rFonts w:ascii="Arial Narrow" w:hAnsi="Arial Narrow"/>
                <w:color w:val="000066"/>
                <w:sz w:val="24"/>
                <w:szCs w:val="24"/>
              </w:rPr>
              <w:t>Conceitos básicos de ecologia aplicada às comunidades microbianas: riqueza, abundância, composição, similaridade, e estrutura de comunidades; diversidade alfa, beta e gama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  <w:r w:rsidR="00DE636B">
              <w:rPr>
                <w:rFonts w:ascii="Arial Narrow" w:hAnsi="Arial Narrow"/>
                <w:color w:val="000066"/>
                <w:sz w:val="24"/>
                <w:szCs w:val="24"/>
              </w:rPr>
              <w:t xml:space="preserve"> Índices de diversidade.</w:t>
            </w:r>
          </w:p>
          <w:p w:rsidR="000B7BBF" w:rsidRPr="00B006F8" w:rsidRDefault="000B7BBF" w:rsidP="000B7BBF">
            <w:pPr>
              <w:spacing w:before="120" w:after="12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3</w:t>
            </w:r>
            <w:proofErr w:type="gramEnd"/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)   </w:t>
            </w:r>
            <w:r>
              <w:rPr>
                <w:rFonts w:ascii="Arial Narrow" w:hAnsi="Arial Narrow"/>
                <w:color w:val="000066"/>
                <w:sz w:val="24"/>
                <w:szCs w:val="24"/>
              </w:rPr>
              <w:t>Características, passos, elaboração e aplicabilidade de protocolos de revisão sistemática para estudos do estado da arte dos temas da disciplina</w:t>
            </w:r>
            <w:r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8F6984" w:rsidRPr="00B006F8" w:rsidRDefault="00604526" w:rsidP="008868C3">
            <w:pPr>
              <w:spacing w:after="12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4</w:t>
            </w:r>
            <w:proofErr w:type="gramEnd"/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)   </w:t>
            </w:r>
            <w:r w:rsidR="008F6984" w:rsidRPr="00520DA1">
              <w:rPr>
                <w:rFonts w:ascii="Arial Narrow" w:hAnsi="Arial Narrow"/>
                <w:color w:val="000066"/>
                <w:sz w:val="24"/>
                <w:szCs w:val="24"/>
              </w:rPr>
              <w:t>Métodos</w:t>
            </w:r>
            <w:r w:rsidR="00520DA1">
              <w:rPr>
                <w:rFonts w:ascii="Arial Narrow" w:hAnsi="Arial Narrow"/>
                <w:color w:val="000066"/>
                <w:sz w:val="24"/>
                <w:szCs w:val="24"/>
              </w:rPr>
              <w:t xml:space="preserve"> estatísticos elementares, paramétricos e </w:t>
            </w:r>
            <w:proofErr w:type="spellStart"/>
            <w:r w:rsidR="00520DA1">
              <w:rPr>
                <w:rFonts w:ascii="Arial Narrow" w:hAnsi="Arial Narrow"/>
                <w:color w:val="000066"/>
                <w:sz w:val="24"/>
                <w:szCs w:val="24"/>
              </w:rPr>
              <w:t>não-paramétricos</w:t>
            </w:r>
            <w:proofErr w:type="spellEnd"/>
            <w:r w:rsidR="00520DA1">
              <w:rPr>
                <w:rFonts w:ascii="Arial Narrow" w:hAnsi="Arial Narrow"/>
                <w:color w:val="000066"/>
                <w:sz w:val="24"/>
                <w:szCs w:val="24"/>
              </w:rPr>
              <w:t xml:space="preserve">, para análise de comunidades microbianas; </w:t>
            </w:r>
            <w:proofErr w:type="spellStart"/>
            <w:r w:rsidR="00520DA1">
              <w:rPr>
                <w:rFonts w:ascii="Arial Narrow" w:hAnsi="Arial Narrow"/>
                <w:color w:val="000066"/>
                <w:sz w:val="24"/>
                <w:szCs w:val="24"/>
              </w:rPr>
              <w:t>metanálise</w:t>
            </w:r>
            <w:proofErr w:type="spellEnd"/>
            <w:r w:rsidR="00520DA1">
              <w:rPr>
                <w:rFonts w:ascii="Arial Narrow" w:hAnsi="Arial Narrow"/>
                <w:color w:val="000066"/>
                <w:sz w:val="24"/>
                <w:szCs w:val="24"/>
              </w:rPr>
              <w:t xml:space="preserve"> aplicada aos dados oriundos de revisão sistemática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010045" w:rsidRDefault="00604526" w:rsidP="008868C3">
            <w:pPr>
              <w:spacing w:after="12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5</w:t>
            </w:r>
            <w:proofErr w:type="gramEnd"/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)   </w:t>
            </w:r>
            <w:r w:rsidR="00520DA1">
              <w:rPr>
                <w:rFonts w:ascii="Arial Narrow" w:hAnsi="Arial Narrow"/>
                <w:color w:val="000066"/>
                <w:sz w:val="24"/>
                <w:szCs w:val="24"/>
              </w:rPr>
              <w:t xml:space="preserve">Caracterização </w:t>
            </w:r>
            <w:r w:rsidR="000B7BBF">
              <w:rPr>
                <w:rFonts w:ascii="Arial Narrow" w:hAnsi="Arial Narrow"/>
                <w:color w:val="000066"/>
                <w:sz w:val="24"/>
                <w:szCs w:val="24"/>
              </w:rPr>
              <w:t xml:space="preserve">genética, </w:t>
            </w:r>
            <w:r w:rsidR="00DE636B">
              <w:rPr>
                <w:rFonts w:ascii="Arial Narrow" w:hAnsi="Arial Narrow"/>
                <w:color w:val="000066"/>
                <w:sz w:val="24"/>
                <w:szCs w:val="24"/>
              </w:rPr>
              <w:t>estrutural e funcional</w:t>
            </w:r>
            <w:r w:rsidR="00520DA1">
              <w:rPr>
                <w:rFonts w:ascii="Arial Narrow" w:hAnsi="Arial Narrow"/>
                <w:color w:val="000066"/>
                <w:sz w:val="24"/>
                <w:szCs w:val="24"/>
              </w:rPr>
              <w:t xml:space="preserve"> de fungos e bactérias </w:t>
            </w:r>
            <w:proofErr w:type="spellStart"/>
            <w:r w:rsidR="00520DA1">
              <w:rPr>
                <w:rFonts w:ascii="Arial Narrow" w:hAnsi="Arial Narrow"/>
                <w:color w:val="000066"/>
                <w:sz w:val="24"/>
                <w:szCs w:val="24"/>
              </w:rPr>
              <w:t>endofíticas</w:t>
            </w:r>
            <w:proofErr w:type="spellEnd"/>
            <w:r w:rsidR="00520DA1">
              <w:rPr>
                <w:rFonts w:ascii="Arial Narrow" w:hAnsi="Arial Narrow"/>
                <w:color w:val="000066"/>
                <w:sz w:val="24"/>
                <w:szCs w:val="24"/>
              </w:rPr>
              <w:t>; aspectos de penetração, proliferação e colonização sistêmica</w:t>
            </w:r>
            <w:r w:rsidR="00010045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B21F3B" w:rsidRDefault="000B7BBF" w:rsidP="00D36147">
            <w:pPr>
              <w:spacing w:after="12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6</w:t>
            </w:r>
            <w:proofErr w:type="gramEnd"/>
            <w:r w:rsidR="00B21F3B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)   </w:t>
            </w:r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 xml:space="preserve">Mecanismos evolutivos atuantes em microrganismos; </w:t>
            </w:r>
            <w:proofErr w:type="spellStart"/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>co-evolução</w:t>
            </w:r>
            <w:proofErr w:type="spellEnd"/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 xml:space="preserve"> com os hospedeiros. </w:t>
            </w:r>
            <w:r w:rsidR="00B21F3B" w:rsidRPr="00B21F3B">
              <w:rPr>
                <w:rFonts w:ascii="Arial Narrow" w:hAnsi="Arial Narrow"/>
                <w:i/>
                <w:color w:val="000066"/>
                <w:sz w:val="24"/>
                <w:szCs w:val="24"/>
              </w:rPr>
              <w:t>Continuum</w:t>
            </w:r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proofErr w:type="spellStart"/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>endofítico</w:t>
            </w:r>
            <w:proofErr w:type="spellEnd"/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 xml:space="preserve"> e formação de cepas patogênicas.</w:t>
            </w:r>
          </w:p>
          <w:p w:rsidR="00B21F3B" w:rsidRDefault="000B7BBF" w:rsidP="00D36147">
            <w:pPr>
              <w:spacing w:after="120"/>
              <w:rPr>
                <w:rFonts w:ascii="Arial Narrow" w:hAnsi="Arial Narrow"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66"/>
                <w:sz w:val="24"/>
                <w:szCs w:val="24"/>
              </w:rPr>
              <w:t>7</w:t>
            </w:r>
            <w:proofErr w:type="gramEnd"/>
            <w:r w:rsidR="00B21F3B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)   </w:t>
            </w:r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 xml:space="preserve">Teoria </w:t>
            </w:r>
            <w:proofErr w:type="spellStart"/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>hologenômica</w:t>
            </w:r>
            <w:proofErr w:type="spellEnd"/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 xml:space="preserve"> da evolução: generalizações da teoria; aspectos </w:t>
            </w:r>
            <w:proofErr w:type="spellStart"/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>lamarquianos</w:t>
            </w:r>
            <w:proofErr w:type="spellEnd"/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 xml:space="preserve"> em matriz evolutiva darwiniana; pontos positivos e negativos; níveis distintos de </w:t>
            </w:r>
            <w:proofErr w:type="spellStart"/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>holobioticidade</w:t>
            </w:r>
            <w:proofErr w:type="spellEnd"/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 xml:space="preserve">; estrutura e função da relação </w:t>
            </w:r>
            <w:proofErr w:type="spellStart"/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>planta-microrganismos</w:t>
            </w:r>
            <w:proofErr w:type="spellEnd"/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 xml:space="preserve"> em diferentes escalas. Matriz teórica para estabelecimento de hipóteses de pesquisa</w:t>
            </w:r>
            <w:r w:rsidR="00DE636B">
              <w:rPr>
                <w:rFonts w:ascii="Arial Narrow" w:hAnsi="Arial Narrow"/>
                <w:color w:val="000066"/>
                <w:sz w:val="24"/>
                <w:szCs w:val="24"/>
              </w:rPr>
              <w:t xml:space="preserve"> e interpretação de dados</w:t>
            </w:r>
            <w:r w:rsidR="00B21F3B">
              <w:rPr>
                <w:rFonts w:ascii="Arial Narrow" w:hAnsi="Arial Narrow"/>
                <w:color w:val="000066"/>
                <w:sz w:val="24"/>
                <w:szCs w:val="24"/>
              </w:rPr>
              <w:t>.</w:t>
            </w:r>
          </w:p>
          <w:p w:rsidR="008F6984" w:rsidRPr="00B006F8" w:rsidRDefault="00A54D58" w:rsidP="00BB3873">
            <w:pPr>
              <w:spacing w:after="120"/>
              <w:rPr>
                <w:rFonts w:ascii="Arial Narrow" w:hAnsi="Arial Narrow"/>
                <w:smallCaps/>
                <w:color w:val="00006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66"/>
                <w:sz w:val="24"/>
                <w:szCs w:val="24"/>
              </w:rPr>
              <w:t xml:space="preserve">          </w:t>
            </w:r>
            <w:r w:rsidR="008F6984" w:rsidRPr="00B006F8">
              <w:rPr>
                <w:rFonts w:ascii="Arial Narrow" w:hAnsi="Arial Narrow"/>
                <w:b/>
                <w:color w:val="000066"/>
                <w:sz w:val="24"/>
                <w:szCs w:val="24"/>
              </w:rPr>
              <w:t>OBS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: </w:t>
            </w:r>
            <w:r w:rsidR="00604526">
              <w:rPr>
                <w:rFonts w:ascii="Arial Narrow" w:hAnsi="Arial Narrow"/>
                <w:color w:val="000066"/>
                <w:sz w:val="24"/>
                <w:szCs w:val="24"/>
              </w:rPr>
              <w:t xml:space="preserve">pretende-se que 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>os tópicos acima s</w:t>
            </w:r>
            <w:r w:rsidR="00604526">
              <w:rPr>
                <w:rFonts w:ascii="Arial Narrow" w:hAnsi="Arial Narrow"/>
                <w:color w:val="000066"/>
                <w:sz w:val="24"/>
                <w:szCs w:val="24"/>
              </w:rPr>
              <w:t>ejam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integrados com as questões das pesquisas/projeto</w:t>
            </w:r>
            <w:r w:rsidR="00604526">
              <w:rPr>
                <w:rFonts w:ascii="Arial Narrow" w:hAnsi="Arial Narrow"/>
                <w:color w:val="000066"/>
                <w:sz w:val="24"/>
                <w:szCs w:val="24"/>
              </w:rPr>
              <w:t>s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de cada discente, e com os aspectos fundamentais para </w:t>
            </w:r>
            <w:r w:rsidR="00BB3873">
              <w:rPr>
                <w:rFonts w:ascii="Arial Narrow" w:hAnsi="Arial Narrow"/>
                <w:color w:val="000066"/>
                <w:sz w:val="24"/>
                <w:szCs w:val="24"/>
              </w:rPr>
              <w:t xml:space="preserve">o </w:t>
            </w:r>
            <w:r w:rsidR="00BB3873" w:rsidRPr="00B006F8">
              <w:rPr>
                <w:rFonts w:ascii="Arial Narrow" w:hAnsi="Arial Narrow"/>
                <w:color w:val="000066"/>
                <w:sz w:val="24"/>
                <w:szCs w:val="24"/>
              </w:rPr>
              <w:t>entendimento</w:t>
            </w:r>
            <w:r w:rsidR="00BB3873">
              <w:rPr>
                <w:rFonts w:ascii="Arial Narrow" w:hAnsi="Arial Narrow"/>
                <w:color w:val="000066"/>
                <w:sz w:val="24"/>
                <w:szCs w:val="24"/>
              </w:rPr>
              <w:t xml:space="preserve"> e</w:t>
            </w:r>
            <w:r w:rsidR="00BB3873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</w:t>
            </w:r>
            <w:r w:rsidR="008F6984" w:rsidRPr="00B006F8">
              <w:rPr>
                <w:rFonts w:ascii="Arial Narrow" w:hAnsi="Arial Narrow"/>
                <w:color w:val="000066"/>
                <w:sz w:val="24"/>
                <w:szCs w:val="24"/>
              </w:rPr>
              <w:t>elaboração de manuscritos científicos de qualidade. Os textos indicados para leitura também abordam os pontos acima de forma integrada, alternativa e contextualizada.</w:t>
            </w:r>
          </w:p>
        </w:tc>
      </w:tr>
    </w:tbl>
    <w:p w:rsidR="00E021C9" w:rsidRPr="00BD4DAA" w:rsidRDefault="00E021C9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8363"/>
      </w:tblGrid>
      <w:tr w:rsidR="008F6984" w:rsidRPr="008A60F3" w:rsidTr="00B006F8">
        <w:tc>
          <w:tcPr>
            <w:tcW w:w="2269" w:type="dxa"/>
          </w:tcPr>
          <w:p w:rsidR="008F6984" w:rsidRPr="008A60F3" w:rsidRDefault="008F6984" w:rsidP="00B006F8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REFERÊNCIAS:</w:t>
            </w:r>
          </w:p>
        </w:tc>
        <w:tc>
          <w:tcPr>
            <w:tcW w:w="8363" w:type="dxa"/>
          </w:tcPr>
          <w:p w:rsidR="008F6984" w:rsidRDefault="008F6984" w:rsidP="00737F81">
            <w:pPr>
              <w:spacing w:before="120" w:after="120"/>
              <w:ind w:left="357" w:hanging="357"/>
              <w:jc w:val="both"/>
              <w:rPr>
                <w:rFonts w:ascii="Arial Narrow" w:hAnsi="Arial Narrow"/>
                <w:color w:val="000066"/>
              </w:rPr>
            </w:pPr>
            <w:r w:rsidRPr="00737F81">
              <w:rPr>
                <w:rFonts w:ascii="Arial Narrow" w:hAnsi="Arial Narrow"/>
                <w:b/>
                <w:color w:val="000066"/>
                <w:u w:val="single"/>
              </w:rPr>
              <w:t>Básica</w:t>
            </w:r>
            <w:r w:rsidRPr="00B006F8">
              <w:rPr>
                <w:rFonts w:ascii="Arial Narrow" w:hAnsi="Arial Narrow"/>
                <w:color w:val="000066"/>
              </w:rPr>
              <w:t>:</w:t>
            </w:r>
          </w:p>
          <w:p w:rsidR="00B578FB" w:rsidRPr="005061DC" w:rsidRDefault="00B578FB" w:rsidP="002F2E16">
            <w:pPr>
              <w:spacing w:after="60"/>
              <w:ind w:left="284" w:hanging="284"/>
              <w:rPr>
                <w:rFonts w:ascii="Arial Narrow" w:hAnsi="Arial Narrow"/>
                <w:color w:val="000066"/>
                <w:szCs w:val="24"/>
              </w:rPr>
            </w:pPr>
            <w:r w:rsidRPr="005061DC">
              <w:rPr>
                <w:rFonts w:ascii="Arial Narrow" w:hAnsi="Arial Narrow"/>
                <w:color w:val="000066"/>
                <w:szCs w:val="24"/>
              </w:rPr>
              <w:t xml:space="preserve">BEIGUELMAN, B. (2008) </w:t>
            </w:r>
            <w:r w:rsidRPr="005061DC">
              <w:rPr>
                <w:rFonts w:ascii="Arial Narrow" w:hAnsi="Arial Narrow"/>
                <w:b/>
                <w:smallCaps/>
                <w:color w:val="000066"/>
                <w:szCs w:val="24"/>
              </w:rPr>
              <w:t>A</w:t>
            </w:r>
            <w:proofErr w:type="gramStart"/>
            <w:r w:rsidRPr="005061DC">
              <w:rPr>
                <w:rFonts w:ascii="Arial Narrow" w:hAnsi="Arial Narrow"/>
                <w:b/>
                <w:smallCaps/>
                <w:color w:val="000066"/>
                <w:szCs w:val="24"/>
              </w:rPr>
              <w:t xml:space="preserve">  </w:t>
            </w:r>
            <w:proofErr w:type="gramEnd"/>
            <w:r w:rsidRPr="005061DC">
              <w:rPr>
                <w:rFonts w:ascii="Arial Narrow" w:hAnsi="Arial Narrow"/>
                <w:b/>
                <w:smallCaps/>
                <w:color w:val="000066"/>
                <w:szCs w:val="24"/>
              </w:rPr>
              <w:t>INTERPRETAÇÃO  GENÉTICA  DA VARIABILIDADE HUMANA</w:t>
            </w:r>
            <w:r w:rsidRPr="005061DC">
              <w:rPr>
                <w:rFonts w:ascii="Arial Narrow" w:hAnsi="Arial Narrow"/>
                <w:color w:val="000066"/>
                <w:szCs w:val="24"/>
              </w:rPr>
              <w:t>.  Editora SBG: Ribeirão Preto.  152 p.</w:t>
            </w:r>
          </w:p>
          <w:p w:rsidR="00B578FB" w:rsidRPr="00B006F8" w:rsidRDefault="00B578FB" w:rsidP="008868C3">
            <w:pPr>
              <w:rPr>
                <w:rFonts w:ascii="Arial Narrow" w:hAnsi="Arial Narrow"/>
                <w:color w:val="000066"/>
              </w:rPr>
            </w:pPr>
            <w:r w:rsidRPr="00B006F8">
              <w:rPr>
                <w:rFonts w:ascii="Arial Narrow" w:hAnsi="Arial Narrow"/>
                <w:color w:val="000066"/>
              </w:rPr>
              <w:t xml:space="preserve">CAPRA, F. (1982) </w:t>
            </w:r>
            <w:r w:rsidRPr="00B006F8">
              <w:rPr>
                <w:rFonts w:ascii="Arial Narrow" w:hAnsi="Arial Narrow"/>
                <w:b/>
                <w:smallCaps/>
                <w:color w:val="000066"/>
              </w:rPr>
              <w:t>O PONTO DE MUTAÇÃO</w:t>
            </w:r>
            <w:r w:rsidRPr="00B006F8">
              <w:rPr>
                <w:rFonts w:ascii="Arial Narrow" w:hAnsi="Arial Narrow"/>
                <w:color w:val="000066"/>
              </w:rPr>
              <w:t xml:space="preserve"> (trad. Álvaro Cabral). 1ª ed. São Paulo, Editora </w:t>
            </w:r>
            <w:proofErr w:type="spellStart"/>
            <w:r w:rsidRPr="00B006F8">
              <w:rPr>
                <w:rFonts w:ascii="Arial Narrow" w:hAnsi="Arial Narrow"/>
                <w:color w:val="000066"/>
              </w:rPr>
              <w:t>Cultrix</w:t>
            </w:r>
            <w:proofErr w:type="spellEnd"/>
            <w:r w:rsidRPr="00B006F8">
              <w:rPr>
                <w:rFonts w:ascii="Arial Narrow" w:hAnsi="Arial Narrow"/>
                <w:color w:val="000066"/>
              </w:rPr>
              <w:t>, 448 p.</w:t>
            </w:r>
          </w:p>
          <w:p w:rsidR="00B578FB" w:rsidRDefault="00B578FB" w:rsidP="008868C3">
            <w:pPr>
              <w:spacing w:before="120"/>
              <w:ind w:left="357" w:hanging="357"/>
              <w:jc w:val="both"/>
              <w:rPr>
                <w:rFonts w:ascii="Arial Narrow" w:hAnsi="Arial Narrow"/>
                <w:color w:val="000066"/>
              </w:rPr>
            </w:pPr>
            <w:r w:rsidRPr="00B006F8">
              <w:rPr>
                <w:rFonts w:ascii="Arial Narrow" w:hAnsi="Arial Narrow"/>
                <w:color w:val="000066"/>
              </w:rPr>
              <w:lastRenderedPageBreak/>
              <w:t xml:space="preserve">DEMO, P. (1990). </w:t>
            </w:r>
            <w:r w:rsidRPr="00B006F8">
              <w:rPr>
                <w:rFonts w:ascii="Arial Narrow" w:hAnsi="Arial Narrow"/>
                <w:b/>
                <w:bCs/>
                <w:smallCaps/>
                <w:color w:val="000066"/>
              </w:rPr>
              <w:t>PESQUISA: PRINCÍPIO CIENTÍFICO E EDUCATIVO</w:t>
            </w:r>
            <w:r w:rsidRPr="00B006F8">
              <w:rPr>
                <w:rFonts w:ascii="Arial Narrow" w:hAnsi="Arial Narrow"/>
                <w:color w:val="000066"/>
              </w:rPr>
              <w:t xml:space="preserve">. São Paulo, Cortez. </w:t>
            </w:r>
          </w:p>
          <w:p w:rsidR="00B578FB" w:rsidRPr="00B64917" w:rsidRDefault="00B578FB" w:rsidP="008868C3">
            <w:pPr>
              <w:spacing w:after="60"/>
              <w:ind w:left="357" w:hanging="357"/>
              <w:jc w:val="both"/>
              <w:rPr>
                <w:rFonts w:ascii="Arial Narrow" w:hAnsi="Arial Narrow"/>
                <w:color w:val="000066"/>
                <w:lang w:val="en-US"/>
              </w:rPr>
            </w:pPr>
            <w:r w:rsidRPr="00B006F8">
              <w:rPr>
                <w:rFonts w:ascii="Arial Narrow" w:hAnsi="Arial Narrow"/>
                <w:caps/>
                <w:color w:val="000066"/>
              </w:rPr>
              <w:t xml:space="preserve">FREIRE-MAIA, N. (1988). </w:t>
            </w:r>
            <w:r w:rsidRPr="00B006F8">
              <w:rPr>
                <w:rFonts w:ascii="Arial Narrow" w:hAnsi="Arial Narrow"/>
                <w:b/>
                <w:caps/>
                <w:color w:val="000066"/>
              </w:rPr>
              <w:t>DE DARWIN À TEORIA SINTÉTICA</w:t>
            </w:r>
            <w:r w:rsidRPr="00B006F8">
              <w:rPr>
                <w:rFonts w:ascii="Arial Narrow" w:hAnsi="Arial Narrow"/>
                <w:caps/>
                <w:color w:val="000066"/>
              </w:rPr>
              <w:t xml:space="preserve">. </w:t>
            </w:r>
            <w:proofErr w:type="spellStart"/>
            <w:r w:rsidRPr="00B64917">
              <w:rPr>
                <w:rFonts w:ascii="Arial Narrow" w:hAnsi="Arial Narrow"/>
                <w:color w:val="000066"/>
                <w:lang w:val="en-US"/>
              </w:rPr>
              <w:t>Editora</w:t>
            </w:r>
            <w:proofErr w:type="spellEnd"/>
            <w:r w:rsidRPr="00B64917">
              <w:rPr>
                <w:rFonts w:ascii="Arial Narrow" w:hAnsi="Arial Narrow"/>
                <w:color w:val="000066"/>
                <w:lang w:val="en-US"/>
              </w:rPr>
              <w:t xml:space="preserve"> </w:t>
            </w:r>
            <w:proofErr w:type="spellStart"/>
            <w:r w:rsidRPr="00B64917">
              <w:rPr>
                <w:rFonts w:ascii="Arial Narrow" w:hAnsi="Arial Narrow"/>
                <w:color w:val="000066"/>
                <w:lang w:val="en-US"/>
              </w:rPr>
              <w:t>Itatiaia</w:t>
            </w:r>
            <w:proofErr w:type="spellEnd"/>
            <w:r w:rsidRPr="00B64917">
              <w:rPr>
                <w:rFonts w:ascii="Arial Narrow" w:hAnsi="Arial Narrow"/>
                <w:color w:val="000066"/>
                <w:lang w:val="en-US"/>
              </w:rPr>
              <w:t>, SP. 415p.</w:t>
            </w:r>
          </w:p>
          <w:p w:rsidR="00B578FB" w:rsidRPr="005061DC" w:rsidRDefault="00B578FB" w:rsidP="0084270F">
            <w:pPr>
              <w:spacing w:after="60"/>
              <w:ind w:left="284" w:hanging="284"/>
              <w:jc w:val="both"/>
              <w:rPr>
                <w:rFonts w:ascii="Arial Narrow" w:hAnsi="Arial Narrow"/>
                <w:caps/>
                <w:color w:val="000066"/>
                <w:szCs w:val="24"/>
              </w:rPr>
            </w:pPr>
            <w:r w:rsidRPr="00B578FB">
              <w:rPr>
                <w:rFonts w:ascii="Arial Narrow" w:hAnsi="Arial Narrow"/>
                <w:color w:val="000066"/>
                <w:szCs w:val="24"/>
                <w:lang w:val="en-US"/>
              </w:rPr>
              <w:t xml:space="preserve">GRIFFITHS, A.J.F., GELBART, W.M., MILLER, J.H., LEWONTIN, R.C. (2001). </w:t>
            </w:r>
            <w:r w:rsidRPr="00B64917">
              <w:rPr>
                <w:rFonts w:ascii="Arial Narrow" w:hAnsi="Arial Narrow"/>
                <w:b/>
                <w:smallCaps/>
                <w:color w:val="000066"/>
                <w:szCs w:val="24"/>
              </w:rPr>
              <w:t>GENÉTICA MODERNA</w:t>
            </w:r>
            <w:r w:rsidRPr="00B64917">
              <w:rPr>
                <w:rFonts w:ascii="Arial Narrow" w:hAnsi="Arial Narrow"/>
                <w:smallCaps/>
                <w:color w:val="000066"/>
                <w:szCs w:val="24"/>
              </w:rPr>
              <w:t>.</w:t>
            </w:r>
            <w:r w:rsidRPr="00B64917">
              <w:rPr>
                <w:rFonts w:ascii="Arial Narrow" w:hAnsi="Arial Narrow"/>
                <w:color w:val="000066"/>
                <w:szCs w:val="24"/>
              </w:rPr>
              <w:t xml:space="preserve"> </w:t>
            </w:r>
            <w:r w:rsidRPr="005061DC">
              <w:rPr>
                <w:rFonts w:ascii="Arial Narrow" w:hAnsi="Arial Narrow"/>
                <w:color w:val="000066"/>
                <w:szCs w:val="24"/>
              </w:rPr>
              <w:t xml:space="preserve">Guanabara </w:t>
            </w:r>
            <w:proofErr w:type="spellStart"/>
            <w:r w:rsidRPr="005061DC">
              <w:rPr>
                <w:rFonts w:ascii="Arial Narrow" w:hAnsi="Arial Narrow"/>
                <w:color w:val="000066"/>
                <w:szCs w:val="24"/>
              </w:rPr>
              <w:t>Koogan</w:t>
            </w:r>
            <w:proofErr w:type="spellEnd"/>
            <w:r w:rsidRPr="005061DC">
              <w:rPr>
                <w:rFonts w:ascii="Arial Narrow" w:hAnsi="Arial Narrow"/>
                <w:color w:val="000066"/>
                <w:szCs w:val="24"/>
              </w:rPr>
              <w:t>: Rio de Janeiro. 589p</w:t>
            </w:r>
            <w:r w:rsidRPr="005061DC">
              <w:rPr>
                <w:rFonts w:ascii="Arial Narrow" w:hAnsi="Arial Narrow"/>
                <w:caps/>
                <w:color w:val="000066"/>
                <w:szCs w:val="24"/>
              </w:rPr>
              <w:t>.</w:t>
            </w:r>
          </w:p>
          <w:p w:rsidR="00B578FB" w:rsidRPr="00B006F8" w:rsidRDefault="00B578FB" w:rsidP="008868C3">
            <w:pPr>
              <w:spacing w:after="60"/>
              <w:ind w:left="357" w:hanging="357"/>
              <w:jc w:val="both"/>
              <w:rPr>
                <w:rFonts w:ascii="Arial Narrow" w:hAnsi="Arial Narrow"/>
                <w:caps/>
                <w:color w:val="000066"/>
              </w:rPr>
            </w:pPr>
            <w:r w:rsidRPr="00B006F8">
              <w:rPr>
                <w:rFonts w:ascii="Arial Narrow" w:hAnsi="Arial Narrow"/>
                <w:caps/>
                <w:color w:val="000066"/>
              </w:rPr>
              <w:t xml:space="preserve">Koche, </w:t>
            </w:r>
            <w:proofErr w:type="spellStart"/>
            <w:r w:rsidRPr="00B006F8">
              <w:rPr>
                <w:rFonts w:ascii="Arial Narrow" w:hAnsi="Arial Narrow"/>
                <w:caps/>
                <w:color w:val="000066"/>
              </w:rPr>
              <w:t>J.C.</w:t>
            </w:r>
            <w:proofErr w:type="spellEnd"/>
            <w:r w:rsidRPr="00B006F8">
              <w:rPr>
                <w:rFonts w:ascii="Arial Narrow" w:hAnsi="Arial Narrow"/>
                <w:caps/>
                <w:color w:val="000066"/>
              </w:rPr>
              <w:t xml:space="preserve"> (2004). </w:t>
            </w:r>
            <w:r w:rsidRPr="00B006F8">
              <w:rPr>
                <w:rFonts w:ascii="Arial Narrow" w:hAnsi="Arial Narrow"/>
                <w:b/>
                <w:caps/>
                <w:color w:val="000066"/>
              </w:rPr>
              <w:t>Fundamentos de Metodologia Científica</w:t>
            </w:r>
            <w:r w:rsidRPr="00B006F8">
              <w:rPr>
                <w:rFonts w:ascii="Arial Narrow" w:hAnsi="Arial Narrow"/>
                <w:caps/>
                <w:color w:val="000066"/>
              </w:rPr>
              <w:t xml:space="preserve">: Teoria da ciência e iniciação à pesquisa. 22.ª </w:t>
            </w:r>
            <w:r w:rsidRPr="00B006F8">
              <w:rPr>
                <w:rFonts w:ascii="Arial Narrow" w:hAnsi="Arial Narrow"/>
                <w:color w:val="000066"/>
              </w:rPr>
              <w:t xml:space="preserve">Ed. </w:t>
            </w:r>
            <w:proofErr w:type="gramStart"/>
            <w:r w:rsidRPr="00B006F8">
              <w:rPr>
                <w:rFonts w:ascii="Arial Narrow" w:hAnsi="Arial Narrow"/>
                <w:color w:val="000066"/>
              </w:rPr>
              <w:t>Editora Vozes</w:t>
            </w:r>
            <w:proofErr w:type="gramEnd"/>
            <w:r w:rsidRPr="00B006F8">
              <w:rPr>
                <w:rFonts w:ascii="Arial Narrow" w:hAnsi="Arial Narrow"/>
                <w:color w:val="000066"/>
              </w:rPr>
              <w:t>. Petrópolis</w:t>
            </w:r>
            <w:r w:rsidRPr="00B006F8">
              <w:rPr>
                <w:rFonts w:ascii="Arial Narrow" w:hAnsi="Arial Narrow"/>
                <w:caps/>
                <w:color w:val="000066"/>
              </w:rPr>
              <w:t>, RJ.</w:t>
            </w:r>
          </w:p>
          <w:p w:rsidR="00B578FB" w:rsidRPr="005061DC" w:rsidRDefault="00B578FB" w:rsidP="0084270F">
            <w:pPr>
              <w:spacing w:after="60"/>
              <w:ind w:left="284" w:hanging="284"/>
              <w:jc w:val="both"/>
              <w:rPr>
                <w:caps/>
                <w:color w:val="000066"/>
                <w:szCs w:val="24"/>
              </w:rPr>
            </w:pPr>
            <w:r w:rsidRPr="00B64917">
              <w:rPr>
                <w:rFonts w:ascii="Arial Narrow" w:hAnsi="Arial Narrow"/>
                <w:caps/>
                <w:color w:val="000066"/>
                <w:szCs w:val="24"/>
              </w:rPr>
              <w:t xml:space="preserve">Lewis, B. (2009) </w:t>
            </w:r>
            <w:r w:rsidRPr="00B64917">
              <w:rPr>
                <w:rFonts w:ascii="Arial Narrow" w:hAnsi="Arial Narrow"/>
                <w:b/>
                <w:smallCaps/>
                <w:color w:val="000066"/>
                <w:szCs w:val="24"/>
              </w:rPr>
              <w:t>GENES IX</w:t>
            </w:r>
            <w:r w:rsidRPr="00B64917">
              <w:rPr>
                <w:rFonts w:ascii="Arial Narrow" w:hAnsi="Arial Narrow"/>
                <w:color w:val="000066"/>
                <w:szCs w:val="24"/>
              </w:rPr>
              <w:t xml:space="preserve">. 9ª Ed. </w:t>
            </w:r>
            <w:proofErr w:type="spellStart"/>
            <w:proofErr w:type="gramStart"/>
            <w:r w:rsidRPr="005061DC">
              <w:rPr>
                <w:rFonts w:ascii="Arial Narrow" w:hAnsi="Arial Narrow"/>
                <w:color w:val="000066"/>
              </w:rPr>
              <w:t>ArtMed</w:t>
            </w:r>
            <w:proofErr w:type="spellEnd"/>
            <w:proofErr w:type="gramEnd"/>
            <w:r w:rsidRPr="005061DC">
              <w:rPr>
                <w:rFonts w:ascii="Arial Narrow" w:hAnsi="Arial Narrow"/>
                <w:color w:val="000066"/>
              </w:rPr>
              <w:t>: Porto Alegre. 912 p.</w:t>
            </w:r>
            <w:r w:rsidRPr="005061DC">
              <w:rPr>
                <w:smallCaps/>
                <w:color w:val="000066"/>
              </w:rPr>
              <w:t xml:space="preserve"> [</w:t>
            </w:r>
            <w:r w:rsidRPr="005061DC">
              <w:rPr>
                <w:i/>
                <w:color w:val="000066"/>
              </w:rPr>
              <w:t>e edições anteriores</w:t>
            </w:r>
            <w:r w:rsidRPr="005061DC">
              <w:rPr>
                <w:color w:val="000066"/>
              </w:rPr>
              <w:t>]</w:t>
            </w:r>
          </w:p>
          <w:p w:rsidR="00B578FB" w:rsidRPr="005061DC" w:rsidRDefault="00B578FB" w:rsidP="0084270F">
            <w:pPr>
              <w:spacing w:after="60"/>
              <w:ind w:left="284" w:hanging="284"/>
              <w:jc w:val="both"/>
              <w:rPr>
                <w:color w:val="000066"/>
                <w:szCs w:val="24"/>
              </w:rPr>
            </w:pPr>
            <w:r w:rsidRPr="005061DC">
              <w:rPr>
                <w:rFonts w:ascii="Arial Narrow" w:hAnsi="Arial Narrow"/>
                <w:caps/>
                <w:color w:val="000066"/>
                <w:szCs w:val="24"/>
              </w:rPr>
              <w:t>Lewontin</w:t>
            </w:r>
            <w:r w:rsidRPr="005061DC">
              <w:rPr>
                <w:rFonts w:ascii="Arial Narrow" w:hAnsi="Arial Narrow"/>
                <w:color w:val="000066"/>
                <w:szCs w:val="24"/>
              </w:rPr>
              <w:t xml:space="preserve">, </w:t>
            </w:r>
            <w:proofErr w:type="spellStart"/>
            <w:r w:rsidRPr="005061DC">
              <w:rPr>
                <w:rFonts w:ascii="Arial Narrow" w:hAnsi="Arial Narrow"/>
                <w:color w:val="000066"/>
                <w:szCs w:val="24"/>
              </w:rPr>
              <w:t>R.C.</w:t>
            </w:r>
            <w:proofErr w:type="spellEnd"/>
            <w:r w:rsidRPr="005061DC">
              <w:rPr>
                <w:rFonts w:ascii="Arial Narrow" w:hAnsi="Arial Narrow"/>
                <w:color w:val="000066"/>
                <w:szCs w:val="24"/>
              </w:rPr>
              <w:t xml:space="preserve">; </w:t>
            </w:r>
            <w:r w:rsidRPr="005061DC">
              <w:rPr>
                <w:rFonts w:ascii="Arial Narrow" w:hAnsi="Arial Narrow"/>
                <w:caps/>
                <w:color w:val="000066"/>
                <w:szCs w:val="24"/>
              </w:rPr>
              <w:t>Griffiths</w:t>
            </w:r>
            <w:r w:rsidRPr="005061DC">
              <w:rPr>
                <w:rFonts w:ascii="Arial Narrow" w:hAnsi="Arial Narrow"/>
                <w:color w:val="000066"/>
                <w:szCs w:val="24"/>
              </w:rPr>
              <w:t xml:space="preserve">, </w:t>
            </w:r>
            <w:proofErr w:type="spellStart"/>
            <w:r w:rsidRPr="005061DC">
              <w:rPr>
                <w:rFonts w:ascii="Arial Narrow" w:hAnsi="Arial Narrow"/>
                <w:color w:val="000066"/>
                <w:szCs w:val="24"/>
              </w:rPr>
              <w:t>A.J.F.</w:t>
            </w:r>
            <w:proofErr w:type="spellEnd"/>
            <w:r w:rsidRPr="005061DC">
              <w:rPr>
                <w:rFonts w:ascii="Arial Narrow" w:hAnsi="Arial Narrow"/>
                <w:color w:val="000066"/>
                <w:szCs w:val="24"/>
              </w:rPr>
              <w:t xml:space="preserve">; </w:t>
            </w:r>
            <w:r w:rsidRPr="005061DC">
              <w:rPr>
                <w:rFonts w:ascii="Arial Narrow" w:hAnsi="Arial Narrow"/>
                <w:caps/>
                <w:color w:val="000066"/>
                <w:szCs w:val="24"/>
              </w:rPr>
              <w:t>Carrol</w:t>
            </w:r>
            <w:r w:rsidRPr="005061DC">
              <w:rPr>
                <w:rFonts w:ascii="Arial Narrow" w:hAnsi="Arial Narrow"/>
                <w:color w:val="000066"/>
                <w:szCs w:val="24"/>
              </w:rPr>
              <w:t xml:space="preserve">, </w:t>
            </w:r>
            <w:proofErr w:type="spellStart"/>
            <w:r w:rsidRPr="005061DC">
              <w:rPr>
                <w:rFonts w:ascii="Arial Narrow" w:hAnsi="Arial Narrow"/>
                <w:color w:val="000066"/>
                <w:szCs w:val="24"/>
              </w:rPr>
              <w:t>S.B.</w:t>
            </w:r>
            <w:proofErr w:type="spellEnd"/>
            <w:r w:rsidRPr="005061DC">
              <w:rPr>
                <w:rFonts w:ascii="Arial Narrow" w:hAnsi="Arial Narrow"/>
                <w:color w:val="000066"/>
                <w:szCs w:val="24"/>
              </w:rPr>
              <w:t xml:space="preserve">; </w:t>
            </w:r>
            <w:r w:rsidRPr="005061DC">
              <w:rPr>
                <w:rFonts w:ascii="Arial Narrow" w:hAnsi="Arial Narrow"/>
                <w:caps/>
                <w:color w:val="000066"/>
                <w:szCs w:val="24"/>
              </w:rPr>
              <w:t xml:space="preserve">Wessler, </w:t>
            </w:r>
            <w:r w:rsidRPr="005061DC">
              <w:rPr>
                <w:rFonts w:ascii="Arial Narrow" w:hAnsi="Arial Narrow"/>
                <w:color w:val="000066"/>
                <w:szCs w:val="24"/>
              </w:rPr>
              <w:t xml:space="preserve">S.R. (2013) </w:t>
            </w:r>
            <w:r w:rsidRPr="005061DC">
              <w:rPr>
                <w:rFonts w:ascii="Arial Narrow" w:hAnsi="Arial Narrow"/>
                <w:b/>
                <w:smallCaps/>
                <w:color w:val="000066"/>
                <w:szCs w:val="24"/>
              </w:rPr>
              <w:t>INTRODUÇÃO À GENÉTICA</w:t>
            </w:r>
            <w:r w:rsidRPr="005061DC">
              <w:rPr>
                <w:rFonts w:ascii="Arial Narrow" w:hAnsi="Arial Narrow"/>
                <w:color w:val="000066"/>
                <w:szCs w:val="24"/>
              </w:rPr>
              <w:t xml:space="preserve">. 10ª ed. Guanabara </w:t>
            </w:r>
            <w:proofErr w:type="spellStart"/>
            <w:r w:rsidRPr="005061DC">
              <w:rPr>
                <w:rFonts w:ascii="Arial Narrow" w:hAnsi="Arial Narrow"/>
                <w:color w:val="000066"/>
                <w:szCs w:val="24"/>
              </w:rPr>
              <w:t>Koogan</w:t>
            </w:r>
            <w:proofErr w:type="spellEnd"/>
            <w:r w:rsidRPr="005061DC">
              <w:rPr>
                <w:rFonts w:ascii="Arial Narrow" w:hAnsi="Arial Narrow"/>
                <w:color w:val="000066"/>
                <w:szCs w:val="24"/>
              </w:rPr>
              <w:t>: Rio de Janeiro. 736 p. il.</w:t>
            </w:r>
            <w:r w:rsidRPr="005061DC">
              <w:rPr>
                <w:smallCaps/>
                <w:color w:val="000066"/>
              </w:rPr>
              <w:t xml:space="preserve"> [</w:t>
            </w:r>
            <w:r w:rsidRPr="005061DC">
              <w:rPr>
                <w:i/>
                <w:color w:val="000066"/>
              </w:rPr>
              <w:t>e edições anteriores</w:t>
            </w:r>
            <w:r w:rsidRPr="005061DC">
              <w:rPr>
                <w:color w:val="000066"/>
              </w:rPr>
              <w:t>]</w:t>
            </w:r>
          </w:p>
          <w:p w:rsidR="00B578FB" w:rsidRPr="00B006F8" w:rsidRDefault="00B578FB" w:rsidP="008868C3">
            <w:pPr>
              <w:spacing w:after="60"/>
              <w:ind w:left="357" w:hanging="357"/>
              <w:jc w:val="both"/>
              <w:rPr>
                <w:rFonts w:ascii="Arial Narrow" w:hAnsi="Arial Narrow"/>
                <w:caps/>
                <w:color w:val="000066"/>
              </w:rPr>
            </w:pPr>
            <w:r w:rsidRPr="00B006F8">
              <w:rPr>
                <w:rFonts w:ascii="Arial Narrow" w:hAnsi="Arial Narrow"/>
                <w:caps/>
                <w:color w:val="000066"/>
              </w:rPr>
              <w:t xml:space="preserve">Marconi, </w:t>
            </w:r>
            <w:proofErr w:type="spellStart"/>
            <w:r w:rsidRPr="00B006F8">
              <w:rPr>
                <w:rFonts w:ascii="Arial Narrow" w:hAnsi="Arial Narrow"/>
                <w:caps/>
                <w:color w:val="000066"/>
              </w:rPr>
              <w:t>M.A.</w:t>
            </w:r>
            <w:proofErr w:type="spellEnd"/>
            <w:r w:rsidRPr="00B006F8">
              <w:rPr>
                <w:rFonts w:ascii="Arial Narrow" w:hAnsi="Arial Narrow"/>
                <w:caps/>
                <w:color w:val="000066"/>
              </w:rPr>
              <w:t xml:space="preserve">; Lakatos, </w:t>
            </w:r>
            <w:proofErr w:type="spellStart"/>
            <w:r w:rsidRPr="00B006F8">
              <w:rPr>
                <w:rFonts w:ascii="Arial Narrow" w:hAnsi="Arial Narrow"/>
                <w:caps/>
                <w:color w:val="000066"/>
              </w:rPr>
              <w:t>E.M.</w:t>
            </w:r>
            <w:proofErr w:type="spellEnd"/>
            <w:r w:rsidRPr="00B006F8">
              <w:rPr>
                <w:rFonts w:ascii="Arial Narrow" w:hAnsi="Arial Narrow"/>
                <w:color w:val="000066"/>
              </w:rPr>
              <w:t xml:space="preserve"> (1990). </w:t>
            </w:r>
            <w:r w:rsidRPr="00B006F8">
              <w:rPr>
                <w:rFonts w:ascii="Arial Narrow" w:hAnsi="Arial Narrow"/>
                <w:b/>
                <w:bCs/>
                <w:smallCaps/>
                <w:color w:val="000066"/>
              </w:rPr>
              <w:t>TÉCNICAS DE PESQUISA</w:t>
            </w:r>
            <w:r w:rsidRPr="00B006F8">
              <w:rPr>
                <w:rFonts w:ascii="Arial Narrow" w:hAnsi="Arial Narrow"/>
                <w:color w:val="000066"/>
              </w:rPr>
              <w:t>. 2</w:t>
            </w:r>
            <w:r w:rsidRPr="00B006F8">
              <w:rPr>
                <w:rFonts w:ascii="Arial Narrow" w:hAnsi="Arial Narrow"/>
                <w:color w:val="000066"/>
                <w:vertAlign w:val="superscript"/>
              </w:rPr>
              <w:t>a</w:t>
            </w:r>
            <w:r w:rsidRPr="00B006F8">
              <w:rPr>
                <w:rFonts w:ascii="Arial Narrow" w:hAnsi="Arial Narrow"/>
                <w:color w:val="000066"/>
              </w:rPr>
              <w:t xml:space="preserve"> ed. São Paulo: Atlas. Pág. 174-213.</w:t>
            </w:r>
            <w:r w:rsidRPr="00B006F8">
              <w:rPr>
                <w:rFonts w:ascii="Arial Narrow" w:hAnsi="Arial Narrow"/>
                <w:caps/>
                <w:color w:val="000066"/>
              </w:rPr>
              <w:t xml:space="preserve"> </w:t>
            </w:r>
          </w:p>
          <w:p w:rsidR="00B578FB" w:rsidRPr="00B006F8" w:rsidRDefault="00B578FB" w:rsidP="000802BF">
            <w:pPr>
              <w:spacing w:after="60"/>
              <w:ind w:left="357" w:hanging="357"/>
              <w:jc w:val="both"/>
              <w:rPr>
                <w:rFonts w:ascii="Arial Narrow" w:hAnsi="Arial Narrow"/>
                <w:color w:val="000066"/>
              </w:rPr>
            </w:pPr>
            <w:r w:rsidRPr="00B006F8">
              <w:rPr>
                <w:rFonts w:ascii="Arial Narrow" w:hAnsi="Arial Narrow"/>
                <w:caps/>
                <w:color w:val="000066"/>
              </w:rPr>
              <w:t xml:space="preserve">Volpato, g. </w:t>
            </w:r>
            <w:r>
              <w:rPr>
                <w:rFonts w:ascii="Arial Narrow" w:hAnsi="Arial Narrow"/>
                <w:caps/>
                <w:color w:val="000066"/>
              </w:rPr>
              <w:t xml:space="preserve">&amp; BARRETO, R. </w:t>
            </w:r>
            <w:r w:rsidRPr="00B006F8">
              <w:rPr>
                <w:rFonts w:ascii="Arial Narrow" w:hAnsi="Arial Narrow"/>
                <w:caps/>
                <w:color w:val="000066"/>
              </w:rPr>
              <w:t>(2</w:t>
            </w:r>
            <w:r>
              <w:rPr>
                <w:rFonts w:ascii="Arial Narrow" w:hAnsi="Arial Narrow"/>
                <w:caps/>
                <w:color w:val="000066"/>
              </w:rPr>
              <w:t>016</w:t>
            </w:r>
            <w:r w:rsidRPr="00B006F8">
              <w:rPr>
                <w:rFonts w:ascii="Arial Narrow" w:hAnsi="Arial Narrow"/>
                <w:caps/>
                <w:color w:val="000066"/>
              </w:rPr>
              <w:t xml:space="preserve">) </w:t>
            </w:r>
            <w:r>
              <w:rPr>
                <w:rFonts w:ascii="Arial Narrow" w:hAnsi="Arial Narrow"/>
                <w:b/>
                <w:bCs/>
                <w:smallCaps/>
                <w:color w:val="000066"/>
              </w:rPr>
              <w:t>ESTATÍSTICA SEM DOR</w:t>
            </w:r>
            <w:r w:rsidRPr="00B006F8">
              <w:rPr>
                <w:rFonts w:ascii="Arial Narrow" w:hAnsi="Arial Narrow"/>
                <w:color w:val="000066"/>
              </w:rPr>
              <w:t xml:space="preserve">. </w:t>
            </w:r>
            <w:r>
              <w:rPr>
                <w:rFonts w:ascii="Arial Narrow" w:hAnsi="Arial Narrow"/>
                <w:color w:val="000066"/>
              </w:rPr>
              <w:t>2</w:t>
            </w:r>
            <w:r w:rsidRPr="00B006F8">
              <w:rPr>
                <w:rFonts w:ascii="Arial Narrow" w:hAnsi="Arial Narrow"/>
                <w:color w:val="000066"/>
                <w:vertAlign w:val="superscript"/>
              </w:rPr>
              <w:t>a</w:t>
            </w:r>
            <w:r w:rsidRPr="00B006F8">
              <w:rPr>
                <w:rFonts w:ascii="Arial Narrow" w:hAnsi="Arial Narrow"/>
                <w:color w:val="000066"/>
              </w:rPr>
              <w:t xml:space="preserve"> ed</w:t>
            </w:r>
            <w:r>
              <w:rPr>
                <w:rFonts w:ascii="Arial Narrow" w:hAnsi="Arial Narrow"/>
                <w:color w:val="000066"/>
              </w:rPr>
              <w:t>. Revisada e ampliada</w:t>
            </w:r>
            <w:r w:rsidRPr="00B006F8">
              <w:rPr>
                <w:rFonts w:ascii="Arial Narrow" w:hAnsi="Arial Narrow"/>
                <w:color w:val="000066"/>
              </w:rPr>
              <w:t xml:space="preserve">. </w:t>
            </w:r>
            <w:r>
              <w:rPr>
                <w:rFonts w:ascii="Arial Narrow" w:hAnsi="Arial Narrow"/>
                <w:color w:val="000066"/>
              </w:rPr>
              <w:t>Botucatu-SP</w:t>
            </w:r>
            <w:r w:rsidRPr="00B006F8">
              <w:rPr>
                <w:rFonts w:ascii="Arial Narrow" w:hAnsi="Arial Narrow"/>
                <w:color w:val="000066"/>
              </w:rPr>
              <w:t xml:space="preserve">, </w:t>
            </w:r>
            <w:r>
              <w:rPr>
                <w:rFonts w:ascii="Arial Narrow" w:hAnsi="Arial Narrow"/>
                <w:color w:val="000066"/>
              </w:rPr>
              <w:t xml:space="preserve">Best </w:t>
            </w:r>
            <w:proofErr w:type="spellStart"/>
            <w:r>
              <w:rPr>
                <w:rFonts w:ascii="Arial Narrow" w:hAnsi="Arial Narrow"/>
                <w:color w:val="000066"/>
              </w:rPr>
              <w:t>Writing</w:t>
            </w:r>
            <w:proofErr w:type="spellEnd"/>
            <w:r w:rsidRPr="00B006F8">
              <w:rPr>
                <w:rFonts w:ascii="Arial Narrow" w:hAnsi="Arial Narrow"/>
                <w:color w:val="000066"/>
              </w:rPr>
              <w:t>; 1</w:t>
            </w:r>
            <w:r>
              <w:rPr>
                <w:rFonts w:ascii="Arial Narrow" w:hAnsi="Arial Narrow"/>
                <w:color w:val="000066"/>
              </w:rPr>
              <w:t>59</w:t>
            </w:r>
            <w:r w:rsidRPr="00B006F8">
              <w:rPr>
                <w:rFonts w:ascii="Arial Narrow" w:hAnsi="Arial Narrow"/>
                <w:color w:val="000066"/>
              </w:rPr>
              <w:t>p.</w:t>
            </w:r>
          </w:p>
          <w:p w:rsidR="00B578FB" w:rsidRPr="00B006F8" w:rsidRDefault="00B578FB" w:rsidP="008868C3">
            <w:pPr>
              <w:spacing w:after="60"/>
              <w:ind w:left="357" w:hanging="357"/>
              <w:jc w:val="both"/>
              <w:rPr>
                <w:rFonts w:ascii="Arial Narrow" w:hAnsi="Arial Narrow"/>
                <w:color w:val="000066"/>
              </w:rPr>
            </w:pPr>
            <w:r w:rsidRPr="00B006F8">
              <w:rPr>
                <w:rFonts w:ascii="Arial Narrow" w:hAnsi="Arial Narrow"/>
                <w:caps/>
                <w:color w:val="000066"/>
              </w:rPr>
              <w:t xml:space="preserve">Volpato, g. (2008) </w:t>
            </w:r>
            <w:r w:rsidRPr="00B006F8">
              <w:rPr>
                <w:rFonts w:ascii="Arial Narrow" w:hAnsi="Arial Narrow"/>
                <w:b/>
                <w:bCs/>
                <w:smallCaps/>
                <w:color w:val="000066"/>
              </w:rPr>
              <w:t>PUBLICAÇÃO CIENTÍFICA</w:t>
            </w:r>
            <w:r w:rsidRPr="00B006F8">
              <w:rPr>
                <w:rFonts w:ascii="Arial Narrow" w:hAnsi="Arial Narrow"/>
                <w:color w:val="000066"/>
              </w:rPr>
              <w:t>. 3</w:t>
            </w:r>
            <w:r w:rsidRPr="00B006F8">
              <w:rPr>
                <w:rFonts w:ascii="Arial Narrow" w:hAnsi="Arial Narrow"/>
                <w:color w:val="000066"/>
                <w:vertAlign w:val="superscript"/>
              </w:rPr>
              <w:t>a</w:t>
            </w:r>
            <w:r w:rsidRPr="00B006F8">
              <w:rPr>
                <w:rFonts w:ascii="Arial Narrow" w:hAnsi="Arial Narrow"/>
                <w:color w:val="000066"/>
              </w:rPr>
              <w:t xml:space="preserve"> ed. São Paulo, Cultura Acadêmica, 125 p.</w:t>
            </w:r>
          </w:p>
          <w:p w:rsidR="00B578FB" w:rsidRPr="00B006F8" w:rsidRDefault="00B578FB" w:rsidP="008868C3">
            <w:pPr>
              <w:spacing w:after="60"/>
              <w:ind w:left="357" w:hanging="357"/>
              <w:jc w:val="both"/>
              <w:rPr>
                <w:rFonts w:ascii="Arial Narrow" w:hAnsi="Arial Narrow"/>
                <w:color w:val="000066"/>
              </w:rPr>
            </w:pPr>
            <w:r w:rsidRPr="00B006F8">
              <w:rPr>
                <w:rFonts w:ascii="Arial Narrow" w:hAnsi="Arial Narrow"/>
                <w:caps/>
                <w:color w:val="000066"/>
              </w:rPr>
              <w:t xml:space="preserve">Volpato, g. (2010) </w:t>
            </w:r>
            <w:r w:rsidRPr="00B006F8">
              <w:rPr>
                <w:rFonts w:ascii="Arial Narrow" w:hAnsi="Arial Narrow"/>
                <w:b/>
                <w:bCs/>
                <w:smallCaps/>
                <w:color w:val="000066"/>
              </w:rPr>
              <w:t>PÉROLAS DA REDAÇÃO CIENTÍFICA</w:t>
            </w:r>
            <w:r w:rsidRPr="00B006F8">
              <w:rPr>
                <w:rFonts w:ascii="Arial Narrow" w:hAnsi="Arial Narrow"/>
                <w:color w:val="000066"/>
              </w:rPr>
              <w:t>. 1</w:t>
            </w:r>
            <w:r w:rsidRPr="00B006F8">
              <w:rPr>
                <w:rFonts w:ascii="Arial Narrow" w:hAnsi="Arial Narrow"/>
                <w:color w:val="000066"/>
                <w:vertAlign w:val="superscript"/>
              </w:rPr>
              <w:t>a</w:t>
            </w:r>
            <w:r w:rsidRPr="00B006F8">
              <w:rPr>
                <w:rFonts w:ascii="Arial Narrow" w:hAnsi="Arial Narrow"/>
                <w:color w:val="000066"/>
              </w:rPr>
              <w:t xml:space="preserve"> ed. São Paulo, Cultura Acadêmica, 189 p.</w:t>
            </w:r>
          </w:p>
          <w:p w:rsidR="00B578FB" w:rsidRDefault="00B578FB" w:rsidP="008868C3">
            <w:pPr>
              <w:spacing w:after="60"/>
              <w:ind w:left="357" w:hanging="357"/>
              <w:jc w:val="both"/>
              <w:rPr>
                <w:rFonts w:ascii="Arial Narrow" w:hAnsi="Arial Narrow"/>
                <w:color w:val="000066"/>
              </w:rPr>
            </w:pPr>
            <w:r w:rsidRPr="00B006F8">
              <w:rPr>
                <w:rFonts w:ascii="Arial Narrow" w:hAnsi="Arial Narrow"/>
                <w:caps/>
                <w:color w:val="000066"/>
              </w:rPr>
              <w:t xml:space="preserve">Volpato, g. (2013) </w:t>
            </w:r>
            <w:r w:rsidRPr="00B006F8">
              <w:rPr>
                <w:rFonts w:ascii="Arial Narrow" w:hAnsi="Arial Narrow"/>
                <w:b/>
                <w:bCs/>
                <w:smallCaps/>
                <w:color w:val="000066"/>
              </w:rPr>
              <w:t>CIÊNCIA: DA FILOSOFIA À PUBLICAÇÃO</w:t>
            </w:r>
            <w:r w:rsidRPr="00B006F8">
              <w:rPr>
                <w:rFonts w:ascii="Arial Narrow" w:hAnsi="Arial Narrow"/>
                <w:color w:val="000066"/>
              </w:rPr>
              <w:t>. 6</w:t>
            </w:r>
            <w:r w:rsidRPr="00B006F8">
              <w:rPr>
                <w:rFonts w:ascii="Arial Narrow" w:hAnsi="Arial Narrow"/>
                <w:color w:val="000066"/>
                <w:vertAlign w:val="superscript"/>
              </w:rPr>
              <w:t>a</w:t>
            </w:r>
            <w:r w:rsidRPr="00B006F8">
              <w:rPr>
                <w:rFonts w:ascii="Arial Narrow" w:hAnsi="Arial Narrow"/>
                <w:color w:val="000066"/>
              </w:rPr>
              <w:t xml:space="preserve"> ed. São Paulo-SP, Cultura Acadêmica; 377p. : il. </w:t>
            </w:r>
          </w:p>
          <w:p w:rsidR="00737F81" w:rsidRDefault="00A52C10" w:rsidP="008868C3">
            <w:pPr>
              <w:spacing w:after="60"/>
              <w:ind w:left="357" w:hanging="357"/>
              <w:jc w:val="both"/>
              <w:rPr>
                <w:rFonts w:ascii="Arial Narrow" w:hAnsi="Arial Narrow"/>
                <w:color w:val="000066"/>
              </w:rPr>
            </w:pPr>
            <w:r w:rsidRPr="00737F81">
              <w:rPr>
                <w:rFonts w:ascii="Arial Narrow" w:hAnsi="Arial Narrow"/>
                <w:b/>
                <w:color w:val="000066"/>
                <w:u w:val="single"/>
              </w:rPr>
              <w:t>Adicionais</w:t>
            </w:r>
            <w:r w:rsidR="000802BF">
              <w:rPr>
                <w:rFonts w:ascii="Arial Narrow" w:hAnsi="Arial Narrow"/>
                <w:color w:val="000066"/>
                <w:u w:val="single"/>
              </w:rPr>
              <w:t>:</w:t>
            </w:r>
            <w:r w:rsidRPr="00A52C10">
              <w:rPr>
                <w:rFonts w:ascii="Arial Narrow" w:hAnsi="Arial Narrow"/>
                <w:color w:val="000066"/>
              </w:rPr>
              <w:t xml:space="preserve"> </w:t>
            </w:r>
          </w:p>
          <w:p w:rsidR="004E39FF" w:rsidRPr="00A54D58" w:rsidRDefault="000802BF" w:rsidP="00A54D58">
            <w:pPr>
              <w:spacing w:after="60"/>
              <w:ind w:left="357" w:hanging="357"/>
              <w:jc w:val="both"/>
              <w:rPr>
                <w:rFonts w:ascii="Arial Narrow" w:hAnsi="Arial Narrow"/>
                <w:color w:val="000066"/>
              </w:rPr>
            </w:pPr>
            <w:r>
              <w:rPr>
                <w:rFonts w:ascii="Arial Narrow" w:hAnsi="Arial Narrow"/>
                <w:color w:val="000066"/>
              </w:rPr>
              <w:t>Artigos científicos</w:t>
            </w:r>
            <w:r w:rsidR="00737F81">
              <w:rPr>
                <w:rFonts w:ascii="Arial Narrow" w:hAnsi="Arial Narrow"/>
                <w:color w:val="000066"/>
              </w:rPr>
              <w:t xml:space="preserve"> diversos, </w:t>
            </w:r>
            <w:proofErr w:type="spellStart"/>
            <w:r w:rsidR="00737F81" w:rsidRPr="00737F81">
              <w:rPr>
                <w:rFonts w:ascii="Arial Narrow" w:hAnsi="Arial Narrow"/>
                <w:i/>
                <w:color w:val="000066"/>
              </w:rPr>
              <w:t>websites</w:t>
            </w:r>
            <w:proofErr w:type="spellEnd"/>
            <w:r w:rsidR="00737F81">
              <w:rPr>
                <w:rFonts w:ascii="Arial Narrow" w:hAnsi="Arial Narrow"/>
                <w:color w:val="000066"/>
              </w:rPr>
              <w:t>,</w:t>
            </w:r>
            <w:r>
              <w:rPr>
                <w:rFonts w:ascii="Arial Narrow" w:hAnsi="Arial Narrow"/>
                <w:color w:val="000066"/>
              </w:rPr>
              <w:t xml:space="preserve"> e t</w:t>
            </w:r>
            <w:r w:rsidR="00A52C10" w:rsidRPr="00A52C10">
              <w:rPr>
                <w:rFonts w:ascii="Arial Narrow" w:hAnsi="Arial Narrow"/>
                <w:color w:val="000066"/>
              </w:rPr>
              <w:t xml:space="preserve">extos </w:t>
            </w:r>
            <w:r>
              <w:rPr>
                <w:rFonts w:ascii="Arial Narrow" w:hAnsi="Arial Narrow"/>
                <w:color w:val="000066"/>
              </w:rPr>
              <w:t>selecionados/</w:t>
            </w:r>
            <w:r w:rsidR="00A52C10" w:rsidRPr="00A52C10">
              <w:rPr>
                <w:rFonts w:ascii="Arial Narrow" w:hAnsi="Arial Narrow"/>
                <w:color w:val="000066"/>
              </w:rPr>
              <w:t>indicados</w:t>
            </w:r>
            <w:r w:rsidR="004C3B03">
              <w:rPr>
                <w:rFonts w:ascii="Arial Narrow" w:hAnsi="Arial Narrow"/>
                <w:color w:val="000066"/>
              </w:rPr>
              <w:t>/fornecidos</w:t>
            </w:r>
            <w:r w:rsidR="00A52C10" w:rsidRPr="00A52C10">
              <w:rPr>
                <w:rFonts w:ascii="Arial Narrow" w:hAnsi="Arial Narrow"/>
                <w:color w:val="000066"/>
              </w:rPr>
              <w:t xml:space="preserve"> para </w:t>
            </w:r>
            <w:r w:rsidR="00737F81">
              <w:rPr>
                <w:rFonts w:ascii="Arial Narrow" w:hAnsi="Arial Narrow"/>
                <w:color w:val="000066"/>
              </w:rPr>
              <w:t xml:space="preserve">leitura e </w:t>
            </w:r>
            <w:r w:rsidR="00A52C10" w:rsidRPr="00A52C10">
              <w:rPr>
                <w:rFonts w:ascii="Arial Narrow" w:hAnsi="Arial Narrow"/>
                <w:color w:val="000066"/>
              </w:rPr>
              <w:t>discussão em aula</w:t>
            </w:r>
            <w:r>
              <w:rPr>
                <w:rFonts w:ascii="Arial Narrow" w:hAnsi="Arial Narrow"/>
                <w:color w:val="000066"/>
              </w:rPr>
              <w:t xml:space="preserve"> sobre os tópicos da disciplina.</w:t>
            </w:r>
            <w:r w:rsidR="004E39FF">
              <w:rPr>
                <w:rFonts w:ascii="Arial Narrow" w:hAnsi="Arial Narrow"/>
                <w:color w:val="000066"/>
                <w:sz w:val="22"/>
                <w:szCs w:val="22"/>
              </w:rPr>
              <w:t xml:space="preserve"> </w:t>
            </w:r>
          </w:p>
        </w:tc>
      </w:tr>
    </w:tbl>
    <w:p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977"/>
      </w:tblGrid>
      <w:tr w:rsidR="00E021C9" w:rsidRPr="008A60F3" w:rsidTr="00B006F8">
        <w:tc>
          <w:tcPr>
            <w:tcW w:w="7655" w:type="dxa"/>
            <w:tcBorders>
              <w:bottom w:val="double" w:sz="4" w:space="0" w:color="auto"/>
            </w:tcBorders>
          </w:tcPr>
          <w:p w:rsidR="00E021C9" w:rsidRPr="008A60F3" w:rsidRDefault="00E021C9" w:rsidP="00D36147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 xml:space="preserve">LOCAL: </w:t>
            </w:r>
            <w:r w:rsidR="00D3614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D36147" w:rsidRPr="00B006F8">
              <w:rPr>
                <w:rFonts w:ascii="Arial Narrow" w:hAnsi="Arial Narrow"/>
                <w:color w:val="000066"/>
                <w:sz w:val="24"/>
                <w:szCs w:val="24"/>
              </w:rPr>
              <w:t>Ilhéus-BA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E021C9" w:rsidRPr="008A60F3" w:rsidRDefault="00E021C9" w:rsidP="007C2A78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DATA:</w:t>
            </w:r>
            <w:r w:rsidR="00BD4DAA" w:rsidRPr="008A60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614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C2A78">
              <w:rPr>
                <w:rFonts w:ascii="Arial Narrow" w:hAnsi="Arial Narrow"/>
                <w:color w:val="000066"/>
                <w:sz w:val="24"/>
                <w:szCs w:val="24"/>
              </w:rPr>
              <w:t>22</w:t>
            </w:r>
            <w:r w:rsidR="00D36147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/ </w:t>
            </w:r>
            <w:r w:rsidR="00DA3D5C">
              <w:rPr>
                <w:rFonts w:ascii="Arial Narrow" w:hAnsi="Arial Narrow"/>
                <w:color w:val="000066"/>
                <w:sz w:val="24"/>
                <w:szCs w:val="24"/>
              </w:rPr>
              <w:t>mar</w:t>
            </w:r>
            <w:r w:rsidR="00D36147" w:rsidRPr="00B006F8">
              <w:rPr>
                <w:rFonts w:ascii="Arial Narrow" w:hAnsi="Arial Narrow"/>
                <w:color w:val="000066"/>
                <w:sz w:val="24"/>
                <w:szCs w:val="24"/>
              </w:rPr>
              <w:t xml:space="preserve"> / 201</w:t>
            </w:r>
            <w:r w:rsidR="00DA3D5C">
              <w:rPr>
                <w:rFonts w:ascii="Arial Narrow" w:hAnsi="Arial Narrow"/>
                <w:color w:val="000066"/>
                <w:sz w:val="24"/>
                <w:szCs w:val="24"/>
              </w:rPr>
              <w:t>9</w:t>
            </w:r>
          </w:p>
        </w:tc>
      </w:tr>
      <w:tr w:rsidR="00E021C9" w:rsidRPr="008A60F3" w:rsidTr="00B006F8">
        <w:tc>
          <w:tcPr>
            <w:tcW w:w="10632" w:type="dxa"/>
            <w:gridSpan w:val="2"/>
          </w:tcPr>
          <w:p w:rsidR="00E021C9" w:rsidRPr="008A60F3" w:rsidRDefault="00E021C9" w:rsidP="008A60F3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 w:rsidRPr="008A60F3"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  <w:p w:rsidR="00E021C9" w:rsidRPr="008A60F3" w:rsidRDefault="00E021C9" w:rsidP="008A60F3">
            <w:pPr>
              <w:spacing w:before="100" w:before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1C9" w:rsidRPr="00E021C9" w:rsidRDefault="00E021C9">
      <w:pPr>
        <w:rPr>
          <w:rFonts w:ascii="Arial" w:hAnsi="Arial" w:cs="Arial"/>
          <w:sz w:val="24"/>
          <w:szCs w:val="24"/>
        </w:rPr>
      </w:pPr>
    </w:p>
    <w:sectPr w:rsidR="00E021C9" w:rsidRPr="00E021C9" w:rsidSect="00B006F8">
      <w:headerReference w:type="default" r:id="rId7"/>
      <w:pgSz w:w="11907" w:h="16840" w:code="9"/>
      <w:pgMar w:top="2552" w:right="964" w:bottom="964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15" w:rsidRDefault="001C1915" w:rsidP="00314E30">
      <w:r>
        <w:separator/>
      </w:r>
    </w:p>
  </w:endnote>
  <w:endnote w:type="continuationSeparator" w:id="0">
    <w:p w:rsidR="001C1915" w:rsidRDefault="001C1915" w:rsidP="0031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15" w:rsidRDefault="001C1915" w:rsidP="00314E30">
      <w:r>
        <w:separator/>
      </w:r>
    </w:p>
  </w:footnote>
  <w:footnote w:type="continuationSeparator" w:id="0">
    <w:p w:rsidR="001C1915" w:rsidRDefault="001C1915" w:rsidP="0031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7"/>
      <w:gridCol w:w="8079"/>
      <w:gridCol w:w="1276"/>
    </w:tblGrid>
    <w:tr w:rsidR="009F4CA6" w:rsidRPr="008A60F3" w:rsidTr="00B006F8">
      <w:trPr>
        <w:trHeight w:val="1551"/>
      </w:trPr>
      <w:tc>
        <w:tcPr>
          <w:tcW w:w="1277" w:type="dxa"/>
        </w:tcPr>
        <w:p w:rsidR="009F4CA6" w:rsidRPr="008A60F3" w:rsidRDefault="006169CF" w:rsidP="00ED7769">
          <w:pPr>
            <w:pStyle w:val="Cabealho"/>
            <w:rPr>
              <w:rFonts w:ascii="Arial" w:hAnsi="Arial" w:cs="Arial"/>
            </w:rPr>
          </w:pPr>
          <w:r w:rsidRPr="008A60F3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158750</wp:posOffset>
                </wp:positionV>
                <wp:extent cx="655955" cy="852170"/>
                <wp:effectExtent l="19050" t="0" r="0" b="0"/>
                <wp:wrapTight wrapText="bothSides">
                  <wp:wrapPolygon edited="0">
                    <wp:start x="-627" y="0"/>
                    <wp:lineTo x="-627" y="21246"/>
                    <wp:lineTo x="21328" y="21246"/>
                    <wp:lineTo x="21328" y="0"/>
                    <wp:lineTo x="-627" y="0"/>
                  </wp:wrapPolygon>
                </wp:wrapTight>
                <wp:docPr id="4" name="Imagem 8" descr="http://www.aqualie.org.br/2013/wp-content/uploads/2013/07/uesc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http://www.aqualie.org.br/2013/wp-content/uploads/2013/07/uesc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9F4CA6" w:rsidRPr="008A60F3" w:rsidRDefault="009F4CA6" w:rsidP="00ED7769">
          <w:pPr>
            <w:pStyle w:val="Ttulo9"/>
            <w:tabs>
              <w:tab w:val="left" w:pos="2623"/>
            </w:tabs>
            <w:spacing w:before="120"/>
            <w:rPr>
              <w:rFonts w:ascii="Arial" w:hAnsi="Arial" w:cs="Arial"/>
              <w:color w:val="000000"/>
            </w:rPr>
          </w:pPr>
          <w:r w:rsidRPr="00990D19">
            <w:rPr>
              <w:rFonts w:ascii="Arial" w:hAnsi="Arial" w:cs="Arial"/>
              <w:b w:val="0"/>
              <w:color w:val="000000"/>
              <w:sz w:val="28"/>
              <w:szCs w:val="28"/>
            </w:rPr>
            <w:t>UNIVERSIDADE ESTADUAL DE SANTA CRUZ</w:t>
          </w:r>
          <w:r w:rsidRPr="008A60F3">
            <w:rPr>
              <w:rFonts w:ascii="Arial" w:hAnsi="Arial" w:cs="Arial"/>
              <w:color w:val="000000"/>
            </w:rPr>
            <w:t xml:space="preserve"> – </w:t>
          </w:r>
          <w:r w:rsidRPr="00990D19">
            <w:rPr>
              <w:rFonts w:ascii="Arial" w:hAnsi="Arial" w:cs="Arial"/>
              <w:color w:val="000000"/>
              <w:sz w:val="28"/>
              <w:szCs w:val="28"/>
            </w:rPr>
            <w:t>UESC</w:t>
          </w:r>
        </w:p>
        <w:p w:rsidR="009F4CA6" w:rsidRPr="00AA0BA0" w:rsidRDefault="009F4CA6" w:rsidP="00ED7769">
          <w:pPr>
            <w:spacing w:after="120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AA0BA0">
            <w:rPr>
              <w:rFonts w:ascii="Arial" w:hAnsi="Arial" w:cs="Arial"/>
              <w:color w:val="000000"/>
              <w:sz w:val="28"/>
              <w:szCs w:val="28"/>
            </w:rPr>
            <w:t>DEPARTAMENTO DE CIÊNCIAS BIOLÓGICAS</w:t>
          </w:r>
          <w:r w:rsidRPr="00AA0BA0">
            <w:rPr>
              <w:rFonts w:ascii="Arial" w:hAnsi="Arial" w:cs="Arial"/>
              <w:b/>
              <w:color w:val="000000"/>
              <w:sz w:val="28"/>
              <w:szCs w:val="28"/>
            </w:rPr>
            <w:t xml:space="preserve"> – DCB</w:t>
          </w:r>
        </w:p>
        <w:p w:rsidR="009F4CA6" w:rsidRPr="008A60F3" w:rsidRDefault="009F4CA6" w:rsidP="003E7AFF">
          <w:pPr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990D19">
            <w:rPr>
              <w:rFonts w:ascii="Arial" w:hAnsi="Arial" w:cs="Arial"/>
              <w:color w:val="000000"/>
              <w:sz w:val="24"/>
            </w:rPr>
            <w:t>Programa</w:t>
          </w:r>
          <w:proofErr w:type="gramStart"/>
          <w:r w:rsidRPr="00990D19">
            <w:rPr>
              <w:rFonts w:ascii="Arial" w:hAnsi="Arial" w:cs="Arial"/>
              <w:color w:val="000000"/>
              <w:sz w:val="24"/>
            </w:rPr>
            <w:t xml:space="preserve"> </w:t>
          </w:r>
          <w:r w:rsidR="003E7AFF">
            <w:rPr>
              <w:rFonts w:ascii="Arial" w:hAnsi="Arial" w:cs="Arial"/>
              <w:color w:val="000000"/>
              <w:sz w:val="24"/>
            </w:rPr>
            <w:t xml:space="preserve"> </w:t>
          </w:r>
          <w:proofErr w:type="gramEnd"/>
          <w:r w:rsidRPr="00990D19">
            <w:rPr>
              <w:rFonts w:ascii="Arial" w:hAnsi="Arial" w:cs="Arial"/>
              <w:color w:val="000000"/>
              <w:sz w:val="24"/>
            </w:rPr>
            <w:t xml:space="preserve">de </w:t>
          </w:r>
          <w:r w:rsidR="003E7AFF">
            <w:rPr>
              <w:rFonts w:ascii="Arial" w:hAnsi="Arial" w:cs="Arial"/>
              <w:color w:val="000000"/>
              <w:sz w:val="24"/>
            </w:rPr>
            <w:t xml:space="preserve"> </w:t>
          </w:r>
          <w:r w:rsidRPr="00990D19">
            <w:rPr>
              <w:rFonts w:ascii="Arial" w:hAnsi="Arial" w:cs="Arial"/>
              <w:color w:val="000000"/>
              <w:sz w:val="24"/>
            </w:rPr>
            <w:t xml:space="preserve">Pós-graduação </w:t>
          </w:r>
          <w:r w:rsidR="003E7AFF">
            <w:rPr>
              <w:rFonts w:ascii="Arial" w:hAnsi="Arial" w:cs="Arial"/>
              <w:color w:val="000000"/>
              <w:sz w:val="24"/>
            </w:rPr>
            <w:t xml:space="preserve"> </w:t>
          </w:r>
          <w:r w:rsidRPr="00990D19">
            <w:rPr>
              <w:rFonts w:ascii="Arial" w:hAnsi="Arial" w:cs="Arial"/>
              <w:color w:val="000000"/>
              <w:sz w:val="24"/>
            </w:rPr>
            <w:t xml:space="preserve">em </w:t>
          </w:r>
          <w:r w:rsidR="003E7AFF">
            <w:rPr>
              <w:rFonts w:ascii="Arial" w:hAnsi="Arial" w:cs="Arial"/>
              <w:color w:val="000000"/>
              <w:sz w:val="24"/>
            </w:rPr>
            <w:t xml:space="preserve"> GENÉTICA</w:t>
          </w:r>
          <w:r w:rsidRPr="00990D19">
            <w:rPr>
              <w:rFonts w:ascii="Arial" w:hAnsi="Arial" w:cs="Arial"/>
              <w:color w:val="000000"/>
              <w:sz w:val="24"/>
            </w:rPr>
            <w:t xml:space="preserve"> </w:t>
          </w:r>
          <w:r w:rsidR="003E7AFF">
            <w:rPr>
              <w:rFonts w:ascii="Arial" w:hAnsi="Arial" w:cs="Arial"/>
              <w:color w:val="000000"/>
              <w:sz w:val="24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</w:rPr>
            <w:t>e</w:t>
          </w:r>
          <w:r w:rsidRPr="00990D19">
            <w:rPr>
              <w:rFonts w:ascii="Arial" w:hAnsi="Arial" w:cs="Arial"/>
              <w:color w:val="000000"/>
              <w:sz w:val="24"/>
            </w:rPr>
            <w:t xml:space="preserve"> </w:t>
          </w:r>
          <w:r w:rsidR="003E7AFF">
            <w:rPr>
              <w:rFonts w:ascii="Arial" w:hAnsi="Arial" w:cs="Arial"/>
              <w:color w:val="000000"/>
              <w:sz w:val="24"/>
            </w:rPr>
            <w:t xml:space="preserve"> BIOLOGIA </w:t>
          </w:r>
          <w:r w:rsidRPr="00990D19">
            <w:rPr>
              <w:rFonts w:ascii="Arial" w:hAnsi="Arial" w:cs="Arial"/>
              <w:color w:val="000000"/>
              <w:sz w:val="24"/>
            </w:rPr>
            <w:t xml:space="preserve"> </w:t>
          </w:r>
          <w:r w:rsidR="003E7AFF">
            <w:rPr>
              <w:rFonts w:ascii="Arial" w:hAnsi="Arial" w:cs="Arial"/>
              <w:color w:val="000000"/>
              <w:sz w:val="24"/>
            </w:rPr>
            <w:t>MOLECULAR</w:t>
          </w:r>
          <w:r w:rsidRPr="00990D19">
            <w:rPr>
              <w:rFonts w:ascii="Arial" w:hAnsi="Arial" w:cs="Arial"/>
              <w:color w:val="000000"/>
              <w:sz w:val="24"/>
            </w:rPr>
            <w:t xml:space="preserve"> –</w:t>
          </w:r>
          <w:r>
            <w:rPr>
              <w:rFonts w:ascii="Arial" w:hAnsi="Arial" w:cs="Arial"/>
              <w:b/>
              <w:color w:val="000000"/>
              <w:sz w:val="24"/>
            </w:rPr>
            <w:t xml:space="preserve"> </w:t>
          </w:r>
          <w:r w:rsidR="003E7AFF">
            <w:rPr>
              <w:rFonts w:ascii="Arial" w:hAnsi="Arial" w:cs="Arial"/>
              <w:b/>
              <w:color w:val="000000"/>
              <w:sz w:val="24"/>
            </w:rPr>
            <w:t>PPGGBM</w:t>
          </w:r>
        </w:p>
      </w:tc>
      <w:tc>
        <w:tcPr>
          <w:tcW w:w="1276" w:type="dxa"/>
        </w:tcPr>
        <w:p w:rsidR="009F4CA6" w:rsidRPr="008A60F3" w:rsidRDefault="006169CF" w:rsidP="00ED7769">
          <w:pPr>
            <w:pStyle w:val="Cabealho"/>
            <w:rPr>
              <w:rFonts w:ascii="Arial" w:hAnsi="Arial" w:cs="Arial"/>
            </w:rPr>
          </w:pPr>
          <w:r w:rsidRPr="008A60F3"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157480</wp:posOffset>
                </wp:positionV>
                <wp:extent cx="695325" cy="708025"/>
                <wp:effectExtent l="0" t="0" r="0" b="0"/>
                <wp:wrapTight wrapText="bothSides">
                  <wp:wrapPolygon edited="0">
                    <wp:start x="0" y="0"/>
                    <wp:lineTo x="0" y="20922"/>
                    <wp:lineTo x="21304" y="20922"/>
                    <wp:lineTo x="21304" y="0"/>
                    <wp:lineTo x="0" y="0"/>
                  </wp:wrapPolygon>
                </wp:wrapTight>
                <wp:docPr id="3" name="Imagem 9" descr="C:\Users\dpssantos\Desktop\download 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:\Users\dpssantos\Desktop\download (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0112" r="10112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14E30" w:rsidRPr="00BD4DAA" w:rsidRDefault="00314E30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DDC2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33D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3778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AF56D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EE5A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4B26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D95548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B500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8D3F4A"/>
    <w:multiLevelType w:val="singleLevel"/>
    <w:tmpl w:val="69148F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2FF45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5D7B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C708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A561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A573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6A6F75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D472E"/>
    <w:rsid w:val="0000535F"/>
    <w:rsid w:val="00010045"/>
    <w:rsid w:val="000802BF"/>
    <w:rsid w:val="000B7BBF"/>
    <w:rsid w:val="000C26F8"/>
    <w:rsid w:val="000D6C4A"/>
    <w:rsid w:val="00114037"/>
    <w:rsid w:val="001B65FA"/>
    <w:rsid w:val="001C1915"/>
    <w:rsid w:val="001C3447"/>
    <w:rsid w:val="001D70A1"/>
    <w:rsid w:val="001E13BB"/>
    <w:rsid w:val="00217A2D"/>
    <w:rsid w:val="00232080"/>
    <w:rsid w:val="00244766"/>
    <w:rsid w:val="00253205"/>
    <w:rsid w:val="002A5B3F"/>
    <w:rsid w:val="002B526A"/>
    <w:rsid w:val="002B6DD4"/>
    <w:rsid w:val="002F2E16"/>
    <w:rsid w:val="00305711"/>
    <w:rsid w:val="00314E30"/>
    <w:rsid w:val="0035272E"/>
    <w:rsid w:val="00357E3F"/>
    <w:rsid w:val="00371287"/>
    <w:rsid w:val="003B5628"/>
    <w:rsid w:val="003D748C"/>
    <w:rsid w:val="003E7AFF"/>
    <w:rsid w:val="00415EB2"/>
    <w:rsid w:val="00447211"/>
    <w:rsid w:val="004C3B03"/>
    <w:rsid w:val="004E39FF"/>
    <w:rsid w:val="004E40CE"/>
    <w:rsid w:val="004E45AF"/>
    <w:rsid w:val="005061DC"/>
    <w:rsid w:val="00513A04"/>
    <w:rsid w:val="00520DA1"/>
    <w:rsid w:val="00524C03"/>
    <w:rsid w:val="00535052"/>
    <w:rsid w:val="00545E62"/>
    <w:rsid w:val="00552715"/>
    <w:rsid w:val="0055787E"/>
    <w:rsid w:val="005622E1"/>
    <w:rsid w:val="00575D41"/>
    <w:rsid w:val="00580078"/>
    <w:rsid w:val="00597B0E"/>
    <w:rsid w:val="005B6CC5"/>
    <w:rsid w:val="005C2627"/>
    <w:rsid w:val="005D472E"/>
    <w:rsid w:val="00604526"/>
    <w:rsid w:val="006102E7"/>
    <w:rsid w:val="006169CF"/>
    <w:rsid w:val="006511BE"/>
    <w:rsid w:val="006A6266"/>
    <w:rsid w:val="006F299B"/>
    <w:rsid w:val="006F5850"/>
    <w:rsid w:val="007204E8"/>
    <w:rsid w:val="00737F81"/>
    <w:rsid w:val="00764B99"/>
    <w:rsid w:val="007678FA"/>
    <w:rsid w:val="00780AB6"/>
    <w:rsid w:val="007C2A78"/>
    <w:rsid w:val="007E2C0F"/>
    <w:rsid w:val="00807069"/>
    <w:rsid w:val="00831971"/>
    <w:rsid w:val="0084270F"/>
    <w:rsid w:val="008554BE"/>
    <w:rsid w:val="008868C3"/>
    <w:rsid w:val="008A60F3"/>
    <w:rsid w:val="008D77A0"/>
    <w:rsid w:val="008F6984"/>
    <w:rsid w:val="0091087D"/>
    <w:rsid w:val="00911320"/>
    <w:rsid w:val="00965651"/>
    <w:rsid w:val="009C0BF8"/>
    <w:rsid w:val="009C44E0"/>
    <w:rsid w:val="009D6422"/>
    <w:rsid w:val="009F4CA6"/>
    <w:rsid w:val="009F5030"/>
    <w:rsid w:val="00A0506A"/>
    <w:rsid w:val="00A10237"/>
    <w:rsid w:val="00A52B77"/>
    <w:rsid w:val="00A52C10"/>
    <w:rsid w:val="00A54D58"/>
    <w:rsid w:val="00A66146"/>
    <w:rsid w:val="00A763EF"/>
    <w:rsid w:val="00A76660"/>
    <w:rsid w:val="00A85D79"/>
    <w:rsid w:val="00AB2045"/>
    <w:rsid w:val="00AC51A8"/>
    <w:rsid w:val="00AD477E"/>
    <w:rsid w:val="00B006F8"/>
    <w:rsid w:val="00B04A1C"/>
    <w:rsid w:val="00B06EC1"/>
    <w:rsid w:val="00B10D52"/>
    <w:rsid w:val="00B21F3B"/>
    <w:rsid w:val="00B578FB"/>
    <w:rsid w:val="00B63FAF"/>
    <w:rsid w:val="00B64917"/>
    <w:rsid w:val="00B9222D"/>
    <w:rsid w:val="00BB1E7A"/>
    <w:rsid w:val="00BB3873"/>
    <w:rsid w:val="00BD4DAA"/>
    <w:rsid w:val="00C80C34"/>
    <w:rsid w:val="00C95FA2"/>
    <w:rsid w:val="00CA10E5"/>
    <w:rsid w:val="00CC242F"/>
    <w:rsid w:val="00CF11F9"/>
    <w:rsid w:val="00CF6E60"/>
    <w:rsid w:val="00D03293"/>
    <w:rsid w:val="00D36147"/>
    <w:rsid w:val="00D5365C"/>
    <w:rsid w:val="00D71ED7"/>
    <w:rsid w:val="00DA3D5C"/>
    <w:rsid w:val="00DB5B0F"/>
    <w:rsid w:val="00DE636B"/>
    <w:rsid w:val="00E00E26"/>
    <w:rsid w:val="00E021C9"/>
    <w:rsid w:val="00E044A3"/>
    <w:rsid w:val="00E14E9C"/>
    <w:rsid w:val="00E61D23"/>
    <w:rsid w:val="00E62B69"/>
    <w:rsid w:val="00E67584"/>
    <w:rsid w:val="00E715D9"/>
    <w:rsid w:val="00E91865"/>
    <w:rsid w:val="00E97CE7"/>
    <w:rsid w:val="00ED7769"/>
    <w:rsid w:val="00EF24F6"/>
    <w:rsid w:val="00F0226F"/>
    <w:rsid w:val="00F03B07"/>
    <w:rsid w:val="00F048EA"/>
    <w:rsid w:val="00F20139"/>
    <w:rsid w:val="00F35A08"/>
    <w:rsid w:val="00F5613E"/>
    <w:rsid w:val="00F8028E"/>
    <w:rsid w:val="00F8050B"/>
    <w:rsid w:val="00FD2390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77"/>
  </w:style>
  <w:style w:type="paragraph" w:styleId="Ttulo1">
    <w:name w:val="heading 1"/>
    <w:basedOn w:val="Normal"/>
    <w:next w:val="Normal"/>
    <w:qFormat/>
    <w:rsid w:val="00A52B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52B7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52B77"/>
    <w:pPr>
      <w:keepNext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rsid w:val="00A52B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A52B77"/>
    <w:pPr>
      <w:keepNext/>
      <w:outlineLvl w:val="4"/>
    </w:pPr>
    <w:rPr>
      <w:color w:val="FF0000"/>
    </w:rPr>
  </w:style>
  <w:style w:type="paragraph" w:styleId="Ttulo6">
    <w:name w:val="heading 6"/>
    <w:basedOn w:val="Normal"/>
    <w:next w:val="Normal"/>
    <w:qFormat/>
    <w:rsid w:val="00A52B77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A52B77"/>
    <w:pPr>
      <w:keepNext/>
      <w:outlineLvl w:val="6"/>
    </w:pPr>
    <w:rPr>
      <w:color w:val="000000"/>
      <w:sz w:val="24"/>
    </w:rPr>
  </w:style>
  <w:style w:type="paragraph" w:styleId="Ttulo9">
    <w:name w:val="heading 9"/>
    <w:basedOn w:val="Normal"/>
    <w:next w:val="Normal"/>
    <w:qFormat/>
    <w:rsid w:val="00A52B77"/>
    <w:pPr>
      <w:keepNext/>
      <w:jc w:val="center"/>
      <w:outlineLvl w:val="8"/>
    </w:pPr>
    <w:rPr>
      <w:rFonts w:ascii="Baskerville Old Face" w:hAnsi="Baskerville Old Face"/>
      <w:b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2B77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A0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4E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E30"/>
  </w:style>
  <w:style w:type="paragraph" w:styleId="Rodap">
    <w:name w:val="footer"/>
    <w:basedOn w:val="Normal"/>
    <w:link w:val="RodapChar"/>
    <w:uiPriority w:val="99"/>
    <w:unhideWhenUsed/>
    <w:rsid w:val="00314E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E30"/>
  </w:style>
  <w:style w:type="paragraph" w:customStyle="1" w:styleId="Textopadrao">
    <w:name w:val="Texto padrao"/>
    <w:basedOn w:val="Ttulo"/>
    <w:rsid w:val="008F6984"/>
    <w:pPr>
      <w:autoSpaceDE w:val="0"/>
      <w:autoSpaceDN w:val="0"/>
      <w:spacing w:line="360" w:lineRule="auto"/>
      <w:jc w:val="both"/>
    </w:pPr>
    <w:rPr>
      <w:rFonts w:ascii="Arial" w:hAnsi="Arial" w:cs="Arial"/>
      <w:b w:val="0"/>
      <w:sz w:val="24"/>
      <w:szCs w:val="24"/>
    </w:rPr>
  </w:style>
  <w:style w:type="character" w:styleId="Hyperlink">
    <w:name w:val="Hyperlink"/>
    <w:uiPriority w:val="99"/>
    <w:unhideWhenUsed/>
    <w:rsid w:val="001D70A1"/>
    <w:rPr>
      <w:color w:val="0563C1"/>
      <w:u w:val="single"/>
    </w:rPr>
  </w:style>
  <w:style w:type="character" w:customStyle="1" w:styleId="fontstyle01">
    <w:name w:val="fontstyle01"/>
    <w:rsid w:val="001D70A1"/>
    <w:rPr>
      <w:rFonts w:ascii="Helvetica-Bold" w:hAnsi="Helvetica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fssantos</cp:lastModifiedBy>
  <cp:revision>2</cp:revision>
  <cp:lastPrinted>2016-05-06T13:40:00Z</cp:lastPrinted>
  <dcterms:created xsi:type="dcterms:W3CDTF">2019-09-18T16:46:00Z</dcterms:created>
  <dcterms:modified xsi:type="dcterms:W3CDTF">2019-09-18T16:46:00Z</dcterms:modified>
</cp:coreProperties>
</file>