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01" w:rsidRPr="00285888" w:rsidRDefault="002D7316" w:rsidP="00CC4101">
      <w:pPr>
        <w:jc w:val="center"/>
        <w:rPr>
          <w:b/>
          <w:bCs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-74295</wp:posOffset>
            </wp:positionV>
            <wp:extent cx="346075" cy="36576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01" w:rsidRPr="00285888">
        <w:rPr>
          <w:b/>
          <w:bCs/>
          <w:sz w:val="16"/>
          <w:szCs w:val="16"/>
        </w:rPr>
        <w:t>UNIVERSIDADE ESTADUAL DE SANTA CRUZ - UESC</w:t>
      </w:r>
    </w:p>
    <w:p w:rsidR="00CC4101" w:rsidRPr="00285888" w:rsidRDefault="00CC4101" w:rsidP="00CC4101">
      <w:pPr>
        <w:jc w:val="center"/>
        <w:rPr>
          <w:b/>
          <w:bCs/>
          <w:sz w:val="16"/>
          <w:szCs w:val="16"/>
        </w:rPr>
      </w:pPr>
      <w:r w:rsidRPr="00285888">
        <w:rPr>
          <w:b/>
          <w:bCs/>
          <w:sz w:val="16"/>
          <w:szCs w:val="16"/>
        </w:rPr>
        <w:t>PRÓ-REITORIA DE PESQUISA E PÓS-GRADUAÇÃO - PROPP</w:t>
      </w:r>
    </w:p>
    <w:p w:rsidR="00CC4101" w:rsidRPr="00285888" w:rsidRDefault="00CC4101" w:rsidP="00CC4101">
      <w:pPr>
        <w:jc w:val="center"/>
        <w:rPr>
          <w:b/>
          <w:bCs/>
          <w:sz w:val="16"/>
          <w:szCs w:val="16"/>
        </w:rPr>
      </w:pPr>
      <w:r w:rsidRPr="00285888">
        <w:rPr>
          <w:b/>
          <w:bCs/>
          <w:sz w:val="16"/>
          <w:szCs w:val="16"/>
        </w:rPr>
        <w:t xml:space="preserve">DEPARTAMENTO DE CIÊNCIAS BIOLÓGICAS - </w:t>
      </w:r>
      <w:r w:rsidR="00F07558">
        <w:rPr>
          <w:b/>
          <w:bCs/>
          <w:sz w:val="16"/>
          <w:szCs w:val="16"/>
        </w:rPr>
        <w:t>DCB</w:t>
      </w:r>
    </w:p>
    <w:p w:rsidR="00CC4101" w:rsidRDefault="00CC4101" w:rsidP="00CC4101">
      <w:pPr>
        <w:pStyle w:val="Cabealho"/>
        <w:ind w:right="360"/>
        <w:jc w:val="center"/>
      </w:pPr>
      <w:r w:rsidRPr="00285888">
        <w:rPr>
          <w:b/>
          <w:bCs/>
          <w:sz w:val="16"/>
          <w:szCs w:val="16"/>
        </w:rPr>
        <w:t xml:space="preserve">PROGRAMA DE PÓS-GRADUAÇÃO </w:t>
      </w:r>
      <w:smartTag w:uri="urn:schemas-microsoft-com:office:smarttags" w:element="PersonName">
        <w:smartTagPr>
          <w:attr w:name="ProductID" w:val="EM GEN￉TICA E BIOLOGIA"/>
        </w:smartTagPr>
        <w:r w:rsidRPr="00285888">
          <w:rPr>
            <w:b/>
            <w:bCs/>
            <w:sz w:val="16"/>
            <w:szCs w:val="16"/>
          </w:rPr>
          <w:t>EM GENÉTICA E BIOLOGIA</w:t>
        </w:r>
      </w:smartTag>
      <w:r w:rsidRPr="00285888">
        <w:rPr>
          <w:b/>
          <w:bCs/>
          <w:sz w:val="16"/>
          <w:szCs w:val="16"/>
        </w:rPr>
        <w:t xml:space="preserve"> MOLECULAR - P</w:t>
      </w:r>
      <w:r>
        <w:rPr>
          <w:b/>
          <w:bCs/>
          <w:sz w:val="16"/>
          <w:szCs w:val="16"/>
        </w:rPr>
        <w:t>PGGBM</w:t>
      </w:r>
    </w:p>
    <w:p w:rsidR="000959C8" w:rsidRDefault="000959C8"/>
    <w:p w:rsidR="00AB1313" w:rsidRDefault="00AB1313" w:rsidP="00CC4101">
      <w:pPr>
        <w:pStyle w:val="Ttulo3"/>
        <w:rPr>
          <w:rFonts w:ascii="Bookman Old Style" w:hAnsi="Bookman Old Style" w:cs="Bookman Old Style"/>
          <w:color w:val="auto"/>
          <w:sz w:val="20"/>
          <w:szCs w:val="20"/>
        </w:rPr>
      </w:pPr>
    </w:p>
    <w:p w:rsidR="00CC4101" w:rsidRDefault="00CC4101" w:rsidP="00CC4101">
      <w:pPr>
        <w:pStyle w:val="Ttulo3"/>
        <w:rPr>
          <w:rFonts w:ascii="Bookman Old Style" w:hAnsi="Bookman Old Style" w:cs="Bookman Old Style"/>
          <w:color w:val="auto"/>
          <w:sz w:val="20"/>
          <w:szCs w:val="20"/>
        </w:rPr>
      </w:pPr>
      <w:r>
        <w:rPr>
          <w:rFonts w:ascii="Bookman Old Style" w:hAnsi="Bookman Old Style" w:cs="Bookman Old Style"/>
          <w:color w:val="auto"/>
          <w:sz w:val="20"/>
          <w:szCs w:val="20"/>
        </w:rPr>
        <w:t>PROGRAMA DE DISCIPLINA</w:t>
      </w:r>
    </w:p>
    <w:p w:rsidR="00AB1313" w:rsidRDefault="00AB1313" w:rsidP="00AB1313"/>
    <w:tbl>
      <w:tblPr>
        <w:tblW w:w="10261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7412"/>
        <w:gridCol w:w="15"/>
      </w:tblGrid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12" w:type="dxa"/>
            <w:shd w:val="clear" w:color="FFFF00" w:fill="auto"/>
          </w:tcPr>
          <w:p w:rsidR="00660F45" w:rsidRDefault="00660F45" w:rsidP="00336BC6">
            <w:pPr>
              <w:pStyle w:val="Ttulo4"/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 xml:space="preserve">CIB </w:t>
            </w:r>
            <w:r w:rsidR="00336BC6">
              <w:rPr>
                <w:rFonts w:ascii="Bookman Old Style" w:hAnsi="Bookman Old Style" w:cs="Bookman Old Style"/>
                <w:smallCaps w:val="0"/>
                <w:sz w:val="20"/>
                <w:szCs w:val="20"/>
              </w:rPr>
              <w:t>080</w:t>
            </w:r>
          </w:p>
        </w:tc>
      </w:tr>
      <w:tr w:rsidR="00660F45" w:rsidRPr="00425ECB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Nome da disciplina:</w:t>
            </w:r>
          </w:p>
        </w:tc>
        <w:tc>
          <w:tcPr>
            <w:tcW w:w="7412" w:type="dxa"/>
            <w:shd w:val="clear" w:color="FFFF00" w:fill="auto"/>
          </w:tcPr>
          <w:p w:rsidR="00660F45" w:rsidRPr="00425ECB" w:rsidRDefault="00491CFE" w:rsidP="00C347C9">
            <w:pPr>
              <w:spacing w:before="40" w:after="40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  <w:lang w:val="en-US"/>
              </w:rPr>
              <w:t xml:space="preserve">T.E. em GBM I: </w:t>
            </w:r>
            <w:r w:rsidR="00D60F7B" w:rsidRPr="00425ECB">
              <w:rPr>
                <w:rFonts w:ascii="Bookman Old Style" w:hAnsi="Bookman Old Style" w:cs="Bookman Old Style"/>
                <w:lang w:val="en-US"/>
              </w:rPr>
              <w:t>Statistical analyses in genetics</w:t>
            </w:r>
            <w:r w:rsidR="00C6386B" w:rsidRPr="00425ECB">
              <w:rPr>
                <w:rFonts w:ascii="Bookman Old Style" w:hAnsi="Bookman Old Style" w:cs="Bookman Old Style"/>
                <w:lang w:val="en-US"/>
              </w:rPr>
              <w:t xml:space="preserve"> and genomics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Pré-requisitos:</w:t>
            </w:r>
          </w:p>
        </w:tc>
        <w:tc>
          <w:tcPr>
            <w:tcW w:w="7412" w:type="dxa"/>
            <w:shd w:val="clear" w:color="FFFF00" w:fill="auto"/>
          </w:tcPr>
          <w:p w:rsidR="00660F45" w:rsidRDefault="00660F45" w:rsidP="00660F45">
            <w:pPr>
              <w:spacing w:before="40" w:after="40"/>
              <w:rPr>
                <w:rFonts w:ascii="Bookman Old Style" w:hAnsi="Bookman Old Style" w:cs="Bookman Old Style"/>
              </w:rPr>
            </w:pP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7412" w:type="dxa"/>
            <w:shd w:val="clear" w:color="FFFF00" w:fill="auto"/>
          </w:tcPr>
          <w:p w:rsidR="00660F45" w:rsidRDefault="002207F6" w:rsidP="00336BC6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Teórica:</w:t>
            </w:r>
            <w:r w:rsidR="001523EE">
              <w:rPr>
                <w:rFonts w:ascii="Bookman Old Style" w:hAnsi="Bookman Old Style" w:cs="Bookman Old Style"/>
              </w:rPr>
              <w:t xml:space="preserve"> </w:t>
            </w:r>
            <w:r w:rsidR="00336BC6">
              <w:rPr>
                <w:rFonts w:ascii="Bookman Old Style" w:hAnsi="Bookman Old Style" w:cs="Bookman Old Style"/>
              </w:rPr>
              <w:t>30</w:t>
            </w:r>
            <w:r>
              <w:rPr>
                <w:rFonts w:ascii="Bookman Old Style" w:hAnsi="Bookman Old Style" w:cs="Bookman Old Style"/>
              </w:rPr>
              <w:t xml:space="preserve">    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Prática: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="00336BC6">
              <w:rPr>
                <w:rFonts w:ascii="Bookman Old Style" w:hAnsi="Bookman Old Style" w:cs="Bookman Old Style"/>
              </w:rPr>
              <w:t>0</w:t>
            </w:r>
            <w:r>
              <w:rPr>
                <w:rFonts w:ascii="Bookman Old Style" w:hAnsi="Bookman Old Style" w:cs="Bookman Old Style"/>
              </w:rPr>
              <w:t xml:space="preserve">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Total:</w:t>
            </w:r>
            <w:r w:rsidR="001523EE">
              <w:rPr>
                <w:rFonts w:ascii="Bookman Old Style" w:hAnsi="Bookman Old Style" w:cs="Bookman Old Style"/>
              </w:rPr>
              <w:t xml:space="preserve"> </w:t>
            </w:r>
            <w:r w:rsidR="00336BC6">
              <w:rPr>
                <w:rFonts w:ascii="Bookman Old Style" w:hAnsi="Bookman Old Style" w:cs="Bookman Old Style"/>
              </w:rPr>
              <w:t>30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Créditos:</w:t>
            </w:r>
          </w:p>
        </w:tc>
        <w:tc>
          <w:tcPr>
            <w:tcW w:w="7412" w:type="dxa"/>
            <w:shd w:val="clear" w:color="FFFF00" w:fill="auto"/>
          </w:tcPr>
          <w:p w:rsidR="00660F45" w:rsidRPr="00660F45" w:rsidRDefault="002207F6" w:rsidP="00336BC6">
            <w:pPr>
              <w:spacing w:before="40" w:after="40"/>
              <w:rPr>
                <w:rFonts w:ascii="Bookman Old Style" w:hAnsi="Bookman Old Style" w:cs="Bookman Old Style"/>
              </w:rPr>
            </w:pP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Teórica:</w:t>
            </w:r>
            <w:r w:rsidR="001523EE">
              <w:rPr>
                <w:rFonts w:ascii="Bookman Old Style" w:hAnsi="Bookman Old Style" w:cs="Bookman Old Style"/>
              </w:rPr>
              <w:t xml:space="preserve"> </w:t>
            </w:r>
            <w:r w:rsidR="00336BC6"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</w:rPr>
              <w:t xml:space="preserve">        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Prática: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="00336BC6">
              <w:rPr>
                <w:rFonts w:ascii="Bookman Old Style" w:hAnsi="Bookman Old Style" w:cs="Bookman Old Style"/>
              </w:rPr>
              <w:t>0</w:t>
            </w:r>
            <w:r>
              <w:rPr>
                <w:rFonts w:ascii="Bookman Old Style" w:hAnsi="Bookman Old Style" w:cs="Bookman Old Style"/>
              </w:rPr>
              <w:t xml:space="preserve">                       </w:t>
            </w:r>
            <w:r w:rsidRPr="002207F6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Total: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="00336BC6">
              <w:rPr>
                <w:rFonts w:ascii="Bookman Old Style" w:hAnsi="Bookman Old Style" w:cs="Bookman Old Style"/>
              </w:rPr>
              <w:t>2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834" w:type="dxa"/>
            <w:shd w:val="clear" w:color="FFFF00" w:fill="auto"/>
          </w:tcPr>
          <w:p w:rsidR="00660F45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Professor</w:t>
            </w:r>
            <w:r w:rsidR="00660F45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12" w:type="dxa"/>
            <w:shd w:val="clear" w:color="FFFF00" w:fill="auto"/>
          </w:tcPr>
          <w:p w:rsidR="00660F45" w:rsidRPr="00660F45" w:rsidRDefault="00660F45" w:rsidP="00C347C9">
            <w:pPr>
              <w:spacing w:before="40" w:after="40"/>
              <w:rPr>
                <w:rFonts w:ascii="Bookman Old Style" w:hAnsi="Bookman Old Style" w:cs="Bookman Old Style"/>
              </w:rPr>
            </w:pPr>
          </w:p>
        </w:tc>
      </w:tr>
      <w:tr w:rsidR="002207F6" w:rsidTr="00C347C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47"/>
          <w:jc w:val="center"/>
        </w:trPr>
        <w:tc>
          <w:tcPr>
            <w:tcW w:w="2834" w:type="dxa"/>
            <w:shd w:val="clear" w:color="FFFF00" w:fill="auto"/>
          </w:tcPr>
          <w:p w:rsidR="002207F6" w:rsidRDefault="002207F6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Assinatura:</w:t>
            </w:r>
          </w:p>
        </w:tc>
        <w:tc>
          <w:tcPr>
            <w:tcW w:w="7412" w:type="dxa"/>
            <w:shd w:val="clear" w:color="FFFF00" w:fill="auto"/>
          </w:tcPr>
          <w:p w:rsidR="002207F6" w:rsidRDefault="002207F6" w:rsidP="008B2C4A">
            <w:pPr>
              <w:spacing w:before="40" w:after="40"/>
              <w:rPr>
                <w:rFonts w:ascii="Bookman Old Style" w:hAnsi="Bookman Old Style" w:cs="Bookman Old Style"/>
              </w:rPr>
            </w:pPr>
          </w:p>
        </w:tc>
      </w:tr>
      <w:tr w:rsidR="00660F45" w:rsidRPr="00425ECB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Ementa:</w:t>
            </w:r>
          </w:p>
        </w:tc>
        <w:tc>
          <w:tcPr>
            <w:tcW w:w="7412" w:type="dxa"/>
            <w:shd w:val="clear" w:color="FFFF00" w:fill="auto"/>
          </w:tcPr>
          <w:p w:rsidR="00660F45" w:rsidRPr="00425ECB" w:rsidRDefault="00B848E0" w:rsidP="00AE213D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>Nowadays, and w</w:t>
            </w:r>
            <w:r w:rsidR="00D60F7B" w:rsidRPr="00425ECB">
              <w:rPr>
                <w:rFonts w:ascii="Bookman Old Style" w:hAnsi="Bookman Old Style" w:cs="Bookman Old Style"/>
                <w:lang w:val="en-US"/>
              </w:rPr>
              <w:t xml:space="preserve">hatever the domain (medicine, ecology, genetics,...), data analysis is primordial </w:t>
            </w:r>
            <w:r w:rsidRPr="00425ECB">
              <w:rPr>
                <w:rFonts w:ascii="Bookman Old Style" w:hAnsi="Bookman Old Style" w:cs="Bookman Old Style"/>
                <w:lang w:val="en-US"/>
              </w:rPr>
              <w:t>to improve</w:t>
            </w:r>
            <w:r w:rsidR="00D60F7B" w:rsidRPr="00425ECB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425ECB">
              <w:rPr>
                <w:rFonts w:ascii="Bookman Old Style" w:hAnsi="Bookman Old Style" w:cs="Bookman Old Style"/>
                <w:lang w:val="en-US"/>
              </w:rPr>
              <w:t xml:space="preserve">our </w:t>
            </w:r>
            <w:r w:rsidR="00D60F7B" w:rsidRPr="00425ECB">
              <w:rPr>
                <w:rFonts w:ascii="Bookman Old Style" w:hAnsi="Bookman Old Style" w:cs="Bookman Old Style"/>
                <w:lang w:val="en-US"/>
              </w:rPr>
              <w:t>under</w:t>
            </w:r>
            <w:r w:rsidR="00B3666F" w:rsidRPr="00425ECB">
              <w:rPr>
                <w:rFonts w:ascii="Bookman Old Style" w:hAnsi="Bookman Old Style" w:cs="Bookman Old Style"/>
                <w:lang w:val="en-US"/>
              </w:rPr>
              <w:t xml:space="preserve">standing of </w:t>
            </w:r>
            <w:r w:rsidRPr="00425ECB">
              <w:rPr>
                <w:rFonts w:ascii="Bookman Old Style" w:hAnsi="Bookman Old Style" w:cs="Bookman Old Style"/>
                <w:lang w:val="en-US"/>
              </w:rPr>
              <w:t xml:space="preserve">biological </w:t>
            </w:r>
            <w:r w:rsidR="00B3666F" w:rsidRPr="00425ECB">
              <w:rPr>
                <w:rFonts w:ascii="Bookman Old Style" w:hAnsi="Bookman Old Style" w:cs="Bookman Old Style"/>
                <w:lang w:val="en-US"/>
              </w:rPr>
              <w:t>processes</w:t>
            </w:r>
            <w:r w:rsidR="005324F8" w:rsidRPr="00425ECB">
              <w:rPr>
                <w:rFonts w:ascii="Bookman Old Style" w:hAnsi="Bookman Old Style" w:cs="Bookman Old Style"/>
                <w:lang w:val="en-US"/>
              </w:rPr>
              <w:t>.</w:t>
            </w:r>
            <w:r w:rsidR="00B3666F" w:rsidRPr="00425ECB">
              <w:rPr>
                <w:rFonts w:ascii="Bookman Old Style" w:hAnsi="Bookman Old Style" w:cs="Bookman Old Style"/>
                <w:lang w:val="en-US"/>
              </w:rPr>
              <w:t xml:space="preserve">. </w:t>
            </w:r>
            <w:r w:rsidR="00D60F7B" w:rsidRPr="00425ECB">
              <w:rPr>
                <w:rFonts w:ascii="Bookman Old Style" w:hAnsi="Bookman Old Style" w:cs="Bookman Old Style"/>
                <w:lang w:val="en-US"/>
              </w:rPr>
              <w:t>According to the type of data</w:t>
            </w:r>
            <w:r w:rsidRPr="00425ECB">
              <w:rPr>
                <w:rFonts w:ascii="Bookman Old Style" w:hAnsi="Bookman Old Style" w:cs="Bookman Old Style"/>
                <w:lang w:val="en-US"/>
              </w:rPr>
              <w:t>,</w:t>
            </w:r>
            <w:r w:rsidR="00D60F7B" w:rsidRPr="00425ECB">
              <w:rPr>
                <w:rFonts w:ascii="Bookman Old Style" w:hAnsi="Bookman Old Style" w:cs="Bookman Old Style"/>
                <w:lang w:val="en-US"/>
              </w:rPr>
              <w:t xml:space="preserve"> different statistical analyses may be used</w:t>
            </w:r>
            <w:r w:rsidR="00B3666F" w:rsidRPr="00425ECB">
              <w:rPr>
                <w:rFonts w:ascii="Bookman Old Style" w:hAnsi="Bookman Old Style" w:cs="Bookman Old Style"/>
                <w:lang w:val="en-US"/>
              </w:rPr>
              <w:t xml:space="preserve">, and </w:t>
            </w:r>
            <w:r w:rsidRPr="00425ECB">
              <w:rPr>
                <w:rFonts w:ascii="Bookman Old Style" w:hAnsi="Bookman Old Style" w:cs="Bookman Old Style"/>
                <w:lang w:val="en-US"/>
              </w:rPr>
              <w:t>selecting appropriate ones could be a difficult task</w:t>
            </w:r>
            <w:r w:rsidR="00D60F7B" w:rsidRPr="00425ECB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425ECB">
              <w:rPr>
                <w:rFonts w:ascii="Bookman Old Style" w:hAnsi="Bookman Old Style" w:cs="Bookman Old Style"/>
                <w:lang w:val="en-US"/>
              </w:rPr>
              <w:t xml:space="preserve">Therefore, </w:t>
            </w:r>
            <w:r w:rsidR="00D60F7B" w:rsidRPr="00425ECB">
              <w:rPr>
                <w:rFonts w:ascii="Bookman Old Style" w:hAnsi="Bookman Old Style" w:cs="Bookman Old Style"/>
                <w:lang w:val="en-US"/>
              </w:rPr>
              <w:t xml:space="preserve">we propose in this module to study </w:t>
            </w:r>
            <w:r w:rsidR="00B3666F" w:rsidRPr="00425ECB">
              <w:rPr>
                <w:rFonts w:ascii="Bookman Old Style" w:hAnsi="Bookman Old Style" w:cs="Bookman Old Style"/>
                <w:lang w:val="en-US"/>
              </w:rPr>
              <w:t xml:space="preserve">a set of </w:t>
            </w:r>
            <w:r w:rsidR="00D60F7B" w:rsidRPr="00425ECB">
              <w:rPr>
                <w:rFonts w:ascii="Bookman Old Style" w:hAnsi="Bookman Old Style" w:cs="Bookman Old Style"/>
                <w:lang w:val="en-US"/>
              </w:rPr>
              <w:t xml:space="preserve">statistical methods </w:t>
            </w:r>
            <w:r w:rsidRPr="00425ECB">
              <w:rPr>
                <w:rFonts w:ascii="Bookman Old Style" w:hAnsi="Bookman Old Style" w:cs="Bookman Old Style"/>
                <w:lang w:val="en-US"/>
              </w:rPr>
              <w:t>adapted to</w:t>
            </w:r>
            <w:r w:rsidR="00FE78BB" w:rsidRPr="00425ECB">
              <w:rPr>
                <w:rFonts w:ascii="Bookman Old Style" w:hAnsi="Bookman Old Style" w:cs="Bookman Old Style"/>
                <w:lang w:val="en-US"/>
              </w:rPr>
              <w:t xml:space="preserve"> different</w:t>
            </w:r>
            <w:r w:rsidR="00B3666F" w:rsidRPr="00425ECB">
              <w:rPr>
                <w:rFonts w:ascii="Bookman Old Style" w:hAnsi="Bookman Old Style" w:cs="Bookman Old Style"/>
                <w:lang w:val="en-US"/>
              </w:rPr>
              <w:t xml:space="preserve"> types of data</w:t>
            </w:r>
            <w:r w:rsidR="00AE213D" w:rsidRPr="00425ECB">
              <w:rPr>
                <w:rFonts w:ascii="Bookman Old Style" w:hAnsi="Bookman Old Style" w:cs="Bookman Old Style"/>
                <w:lang w:val="en-US"/>
              </w:rPr>
              <w:t xml:space="preserve">. </w:t>
            </w:r>
            <w:r w:rsidR="00FE78BB" w:rsidRPr="00425ECB">
              <w:rPr>
                <w:rFonts w:ascii="Bookman Old Style" w:hAnsi="Bookman Old Style" w:cs="Bookman Old Style"/>
                <w:lang w:val="en-US"/>
              </w:rPr>
              <w:t>Moreover a</w:t>
            </w:r>
            <w:r w:rsidR="00B3666F" w:rsidRPr="00425ECB">
              <w:rPr>
                <w:rFonts w:ascii="Bookman Old Style" w:hAnsi="Bookman Old Style" w:cs="Bookman Old Style"/>
                <w:lang w:val="en-US"/>
              </w:rPr>
              <w:t xml:space="preserve">n introduction </w:t>
            </w:r>
            <w:r w:rsidR="00496CEA" w:rsidRPr="00425ECB">
              <w:rPr>
                <w:rFonts w:ascii="Bookman Old Style" w:hAnsi="Bookman Old Style" w:cs="Bookman Old Style"/>
                <w:lang w:val="en-US"/>
              </w:rPr>
              <w:t>w</w:t>
            </w:r>
            <w:r w:rsidR="00B3666F" w:rsidRPr="00425ECB">
              <w:rPr>
                <w:rFonts w:ascii="Bookman Old Style" w:hAnsi="Bookman Old Style" w:cs="Bookman Old Style"/>
                <w:lang w:val="en-US"/>
              </w:rPr>
              <w:t>ill be done on the analyse of “big” data</w:t>
            </w:r>
            <w:r w:rsidR="00E66341" w:rsidRPr="00425ECB">
              <w:rPr>
                <w:rFonts w:ascii="Bookman Old Style" w:hAnsi="Bookman Old Style" w:cs="Bookman Old Style"/>
                <w:lang w:val="en-US"/>
              </w:rPr>
              <w:t>,</w:t>
            </w:r>
            <w:r w:rsidR="00B3666F" w:rsidRPr="00425ECB">
              <w:rPr>
                <w:rFonts w:ascii="Bookman Old Style" w:hAnsi="Bookman Old Style" w:cs="Bookman Old Style"/>
                <w:lang w:val="en-US"/>
              </w:rPr>
              <w:t xml:space="preserve"> as</w:t>
            </w:r>
            <w:r w:rsidR="00E66341" w:rsidRPr="00425ECB">
              <w:rPr>
                <w:rFonts w:ascii="Bookman Old Style" w:hAnsi="Bookman Old Style" w:cs="Bookman Old Style"/>
                <w:lang w:val="en-US"/>
              </w:rPr>
              <w:t xml:space="preserve"> data</w:t>
            </w:r>
            <w:r w:rsidR="00B3666F" w:rsidRPr="00425ECB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="00FE78BB" w:rsidRPr="00425ECB">
              <w:rPr>
                <w:rFonts w:ascii="Bookman Old Style" w:hAnsi="Bookman Old Style" w:cs="Bookman Old Style"/>
                <w:lang w:val="en-US"/>
              </w:rPr>
              <w:t xml:space="preserve">generated by </w:t>
            </w:r>
            <w:r w:rsidR="00B3666F" w:rsidRPr="00425ECB">
              <w:rPr>
                <w:rFonts w:ascii="Bookman Old Style" w:hAnsi="Bookman Old Style" w:cs="Bookman Old Style"/>
                <w:lang w:val="en-US"/>
              </w:rPr>
              <w:t>“omics” technologies</w:t>
            </w:r>
            <w:r w:rsidRPr="00425ECB">
              <w:rPr>
                <w:rFonts w:ascii="Bookman Old Style" w:hAnsi="Bookman Old Style" w:cs="Bookman Old Style"/>
                <w:lang w:val="en-US"/>
              </w:rPr>
              <w:t>. R</w:t>
            </w:r>
            <w:r w:rsidR="00E66341" w:rsidRPr="00425ECB">
              <w:rPr>
                <w:rFonts w:ascii="Bookman Old Style" w:hAnsi="Bookman Old Style" w:cs="Bookman Old Style"/>
                <w:lang w:val="en-US"/>
              </w:rPr>
              <w:t>elationship between data</w:t>
            </w:r>
            <w:r w:rsidR="002570D9" w:rsidRPr="00425ECB">
              <w:rPr>
                <w:rFonts w:ascii="Bookman Old Style" w:hAnsi="Bookman Old Style" w:cs="Bookman Old Style"/>
                <w:lang w:val="en-US"/>
              </w:rPr>
              <w:t>sets</w:t>
            </w:r>
            <w:r w:rsidR="00E66341" w:rsidRPr="00425ECB">
              <w:rPr>
                <w:rFonts w:ascii="Bookman Old Style" w:hAnsi="Bookman Old Style" w:cs="Bookman Old Style"/>
                <w:lang w:val="en-US"/>
              </w:rPr>
              <w:t xml:space="preserve"> </w:t>
            </w:r>
            <w:r w:rsidRPr="00425ECB">
              <w:rPr>
                <w:rFonts w:ascii="Bookman Old Style" w:hAnsi="Bookman Old Style" w:cs="Bookman Old Style"/>
                <w:lang w:val="en-US"/>
              </w:rPr>
              <w:t>will be explored as well as</w:t>
            </w:r>
            <w:r w:rsidR="00E66341" w:rsidRPr="00425ECB">
              <w:rPr>
                <w:rFonts w:ascii="Bookman Old Style" w:hAnsi="Bookman Old Style" w:cs="Bookman Old Style"/>
                <w:lang w:val="en-US"/>
              </w:rPr>
              <w:t>visualization of the correlation structure</w:t>
            </w:r>
            <w:r w:rsidRPr="00425ECB">
              <w:rPr>
                <w:rFonts w:ascii="Bookman Old Style" w:hAnsi="Bookman Old Style" w:cs="Bookman Old Style"/>
                <w:lang w:val="en-US"/>
              </w:rPr>
              <w:t>.</w:t>
            </w:r>
            <w:r w:rsidR="00E66341" w:rsidRPr="00425ECB">
              <w:rPr>
                <w:rFonts w:ascii="Bookman Old Style" w:hAnsi="Bookman Old Style" w:cs="Bookman Old Style"/>
                <w:lang w:val="en-US"/>
              </w:rPr>
              <w:t xml:space="preserve"> </w:t>
            </w:r>
          </w:p>
        </w:tc>
      </w:tr>
      <w:tr w:rsidR="00660F45" w:rsidRPr="00425ECB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Objetivos:</w:t>
            </w:r>
          </w:p>
          <w:p w:rsidR="00D479DC" w:rsidRPr="00D479DC" w:rsidRDefault="00D479DC" w:rsidP="000A1883">
            <w:pPr>
              <w:ind w:left="36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7412" w:type="dxa"/>
            <w:shd w:val="clear" w:color="FFFF00" w:fill="auto"/>
          </w:tcPr>
          <w:p w:rsidR="00660F45" w:rsidRPr="00425ECB" w:rsidRDefault="005324F8" w:rsidP="005324F8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>S</w:t>
            </w:r>
            <w:r w:rsidR="00496CEA" w:rsidRPr="00425ECB">
              <w:rPr>
                <w:rFonts w:ascii="Bookman Old Style" w:hAnsi="Bookman Old Style" w:cs="Bookman Old Style"/>
                <w:lang w:val="en-US"/>
              </w:rPr>
              <w:t xml:space="preserve">tudents will </w:t>
            </w:r>
            <w:r w:rsidR="009745C7" w:rsidRPr="00425ECB">
              <w:rPr>
                <w:rFonts w:ascii="Bookman Old Style" w:hAnsi="Bookman Old Style" w:cs="Bookman Old Style"/>
                <w:lang w:val="en-US"/>
              </w:rPr>
              <w:t>be able to select and to per</w:t>
            </w:r>
            <w:r w:rsidR="00C06C28" w:rsidRPr="00425ECB">
              <w:rPr>
                <w:rFonts w:ascii="Bookman Old Style" w:hAnsi="Bookman Old Style" w:cs="Bookman Old Style"/>
                <w:lang w:val="en-US"/>
              </w:rPr>
              <w:t>fo</w:t>
            </w:r>
            <w:r w:rsidR="009745C7" w:rsidRPr="00425ECB">
              <w:rPr>
                <w:rFonts w:ascii="Bookman Old Style" w:hAnsi="Bookman Old Style" w:cs="Bookman Old Style"/>
                <w:lang w:val="en-US"/>
              </w:rPr>
              <w:t>r</w:t>
            </w:r>
            <w:r w:rsidR="00C06C28" w:rsidRPr="00425ECB">
              <w:rPr>
                <w:rFonts w:ascii="Bookman Old Style" w:hAnsi="Bookman Old Style" w:cs="Bookman Old Style"/>
                <w:lang w:val="en-US"/>
              </w:rPr>
              <w:t>m adequate statistical analyses</w:t>
            </w:r>
            <w:r w:rsidR="009745C7" w:rsidRPr="00425ECB">
              <w:rPr>
                <w:rFonts w:ascii="Bookman Old Style" w:hAnsi="Bookman Old Style" w:cs="Bookman Old Style"/>
                <w:lang w:val="en-US"/>
              </w:rPr>
              <w:t xml:space="preserve"> for analyzing data </w:t>
            </w:r>
            <w:r w:rsidR="00496CEA" w:rsidRPr="00425ECB">
              <w:rPr>
                <w:rFonts w:ascii="Bookman Old Style" w:hAnsi="Bookman Old Style" w:cs="Bookman Old Style"/>
                <w:lang w:val="en-US"/>
              </w:rPr>
              <w:t>of</w:t>
            </w:r>
            <w:r w:rsidR="009745C7" w:rsidRPr="00425ECB">
              <w:rPr>
                <w:rFonts w:ascii="Bookman Old Style" w:hAnsi="Bookman Old Style" w:cs="Bookman Old Style"/>
                <w:lang w:val="en-US"/>
              </w:rPr>
              <w:t xml:space="preserve"> different types </w:t>
            </w:r>
            <w:r w:rsidR="00E66341" w:rsidRPr="00425ECB">
              <w:rPr>
                <w:rFonts w:ascii="Bookman Old Style" w:hAnsi="Bookman Old Style" w:cs="Bookman Old Style"/>
                <w:lang w:val="en-US"/>
              </w:rPr>
              <w:t xml:space="preserve">by using </w:t>
            </w:r>
            <w:r w:rsidR="009745C7" w:rsidRPr="00425ECB">
              <w:rPr>
                <w:rFonts w:ascii="Bookman Old Style" w:hAnsi="Bookman Old Style" w:cs="Bookman Old Style"/>
                <w:lang w:val="en-US"/>
              </w:rPr>
              <w:t>the free software R. Another objective is to introduce multivariate approaches for analyzing one or more datasets.</w:t>
            </w:r>
          </w:p>
        </w:tc>
      </w:tr>
      <w:tr w:rsidR="00660F45" w:rsidRPr="00425ECB" w:rsidTr="002207F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Metodologia:</w:t>
            </w:r>
          </w:p>
        </w:tc>
        <w:tc>
          <w:tcPr>
            <w:tcW w:w="7412" w:type="dxa"/>
            <w:shd w:val="clear" w:color="auto" w:fill="FFFFFF"/>
          </w:tcPr>
          <w:p w:rsidR="00660F45" w:rsidRPr="00425ECB" w:rsidRDefault="000C03DC" w:rsidP="000C03DC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bookmarkStart w:id="0" w:name="Texte14"/>
            <w:r w:rsidRPr="00425ECB">
              <w:rPr>
                <w:rFonts w:ascii="Bookman Old Style" w:hAnsi="Bookman Old Style" w:cs="Bookman Old Style"/>
                <w:lang w:val="en-US"/>
              </w:rPr>
              <w:t>After a short tutorial on the freeware R, t</w:t>
            </w:r>
            <w:r w:rsidR="000F16AA" w:rsidRPr="00425ECB">
              <w:rPr>
                <w:rFonts w:ascii="Bookman Old Style" w:hAnsi="Bookman Old Style" w:cs="Bookman Old Style"/>
                <w:lang w:val="en-US"/>
              </w:rPr>
              <w:t xml:space="preserve">heoritical aspects of each </w:t>
            </w:r>
            <w:r w:rsidRPr="00425ECB">
              <w:rPr>
                <w:rFonts w:ascii="Bookman Old Style" w:hAnsi="Bookman Old Style" w:cs="Bookman Old Style"/>
                <w:lang w:val="en-US"/>
              </w:rPr>
              <w:t xml:space="preserve">statistical </w:t>
            </w:r>
            <w:r w:rsidR="000F16AA" w:rsidRPr="00425ECB">
              <w:rPr>
                <w:rFonts w:ascii="Bookman Old Style" w:hAnsi="Bookman Old Style" w:cs="Bookman Old Style"/>
                <w:lang w:val="en-US"/>
              </w:rPr>
              <w:t xml:space="preserve">analysis </w:t>
            </w:r>
            <w:r w:rsidR="00496CEA" w:rsidRPr="00425ECB">
              <w:rPr>
                <w:rFonts w:ascii="Bookman Old Style" w:hAnsi="Bookman Old Style" w:cs="Bookman Old Style"/>
                <w:lang w:val="en-US"/>
              </w:rPr>
              <w:t>will be</w:t>
            </w:r>
            <w:r w:rsidRPr="00425ECB">
              <w:rPr>
                <w:rFonts w:ascii="Bookman Old Style" w:hAnsi="Bookman Old Style" w:cs="Bookman Old Style"/>
                <w:lang w:val="en-US"/>
              </w:rPr>
              <w:t xml:space="preserve"> studied. Then applications on real or simulated datasets will be done to implement these approaches.</w:t>
            </w:r>
            <w:bookmarkEnd w:id="0"/>
            <w:r w:rsidRPr="00425ECB">
              <w:rPr>
                <w:rFonts w:ascii="Bookman Old Style" w:hAnsi="Bookman Old Style" w:cs="Bookman Old Style"/>
                <w:lang w:val="en-US"/>
              </w:rPr>
              <w:t xml:space="preserve"> </w:t>
            </w:r>
          </w:p>
        </w:tc>
      </w:tr>
      <w:tr w:rsidR="00660F45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Avaliação:</w:t>
            </w:r>
          </w:p>
        </w:tc>
        <w:tc>
          <w:tcPr>
            <w:tcW w:w="7412" w:type="dxa"/>
            <w:shd w:val="clear" w:color="FFFF00" w:fill="auto"/>
          </w:tcPr>
          <w:p w:rsidR="00660F45" w:rsidRPr="00425ECB" w:rsidRDefault="00427056" w:rsidP="00C23C37">
            <w:pPr>
              <w:jc w:val="both"/>
              <w:rPr>
                <w:rFonts w:ascii="Bookman Old Style" w:hAnsi="Bookman Old Style" w:cs="Bookman Old Style"/>
                <w:shd w:val="clear" w:color="auto" w:fill="FFFFFF"/>
              </w:rPr>
            </w:pPr>
            <w:bookmarkStart w:id="1" w:name="Texte15"/>
            <w:r w:rsidRPr="00425ECB">
              <w:rPr>
                <w:rFonts w:ascii="Bookman Old Style" w:hAnsi="Bookman Old Style" w:cs="Bookman Old Style"/>
                <w:shd w:val="clear" w:color="auto" w:fill="FFFFFF"/>
              </w:rPr>
              <w:t>Para a avaliação serão mensurados: participação nas aulas e atividades propostas</w:t>
            </w:r>
            <w:r w:rsidR="00C23C37" w:rsidRPr="00425ECB">
              <w:rPr>
                <w:rFonts w:ascii="Bookman Old Style" w:hAnsi="Bookman Old Style" w:cs="Bookman Old Style"/>
                <w:shd w:val="clear" w:color="auto" w:fill="FFFFFF"/>
              </w:rPr>
              <w:t xml:space="preserve">, além da </w:t>
            </w:r>
            <w:r w:rsidRPr="00425ECB">
              <w:rPr>
                <w:rFonts w:ascii="Bookman Old Style" w:hAnsi="Bookman Old Style" w:cs="Bookman Old Style"/>
                <w:shd w:val="clear" w:color="auto" w:fill="FFFFFF"/>
              </w:rPr>
              <w:t>presença mínima de 75%. Serão aprovados aqueles que no conjunto dos critérios estabelecidos obtiverem um mínimo de 70% de rendimento.</w:t>
            </w:r>
            <w:bookmarkEnd w:id="1"/>
          </w:p>
        </w:tc>
      </w:tr>
      <w:tr w:rsidR="00660F45" w:rsidRPr="00425ECB" w:rsidTr="00D479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Conteúdo Programático:</w:t>
            </w:r>
          </w:p>
          <w:p w:rsidR="00660F45" w:rsidRPr="00D479DC" w:rsidRDefault="00660F45" w:rsidP="00660F45">
            <w:pPr>
              <w:spacing w:before="20" w:after="20"/>
              <w:rPr>
                <w:rFonts w:ascii="Bookman Old Style" w:hAnsi="Bookman Old Style" w:cs="Bookman Old Style"/>
                <w:bCs/>
                <w:sz w:val="18"/>
                <w:szCs w:val="18"/>
              </w:rPr>
            </w:pPr>
          </w:p>
        </w:tc>
        <w:tc>
          <w:tcPr>
            <w:tcW w:w="7412" w:type="dxa"/>
            <w:shd w:val="clear" w:color="FFFF00" w:fill="auto"/>
          </w:tcPr>
          <w:p w:rsidR="00660F45" w:rsidRPr="00425ECB" w:rsidRDefault="009745C7" w:rsidP="00C87E94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>-Short tutorial on R</w:t>
            </w:r>
          </w:p>
          <w:p w:rsidR="009745C7" w:rsidRPr="00425ECB" w:rsidRDefault="009745C7" w:rsidP="00C87E94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>-Descriptive statistics</w:t>
            </w:r>
          </w:p>
          <w:p w:rsidR="009745C7" w:rsidRPr="00425ECB" w:rsidRDefault="009745C7" w:rsidP="00C87E94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>-Statistical tests</w:t>
            </w:r>
          </w:p>
          <w:p w:rsidR="009745C7" w:rsidRPr="00425ECB" w:rsidRDefault="009745C7" w:rsidP="00C87E94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>-Linear regression</w:t>
            </w:r>
          </w:p>
          <w:p w:rsidR="009745C7" w:rsidRPr="00425ECB" w:rsidRDefault="009745C7" w:rsidP="00C87E94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>-An</w:t>
            </w:r>
            <w:r w:rsidR="005324F8" w:rsidRPr="00425ECB">
              <w:rPr>
                <w:rFonts w:ascii="Bookman Old Style" w:hAnsi="Bookman Old Style" w:cs="Bookman Old Style"/>
                <w:lang w:val="en-US"/>
              </w:rPr>
              <w:t>al</w:t>
            </w:r>
            <w:r w:rsidRPr="00425ECB">
              <w:rPr>
                <w:rFonts w:ascii="Bookman Old Style" w:hAnsi="Bookman Old Style" w:cs="Bookman Old Style"/>
                <w:lang w:val="en-US"/>
              </w:rPr>
              <w:t>ysis of variance</w:t>
            </w:r>
          </w:p>
          <w:p w:rsidR="009346F1" w:rsidRPr="00425ECB" w:rsidRDefault="009745C7" w:rsidP="00C87E94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 xml:space="preserve">-Multivariate analyses : </w:t>
            </w:r>
          </w:p>
          <w:p w:rsidR="009346F1" w:rsidRPr="00425ECB" w:rsidRDefault="009346F1" w:rsidP="009346F1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 xml:space="preserve">  - </w:t>
            </w:r>
            <w:r w:rsidR="009745C7" w:rsidRPr="00425ECB">
              <w:rPr>
                <w:rFonts w:ascii="Bookman Old Style" w:hAnsi="Bookman Old Style" w:cs="Bookman Old Style"/>
                <w:lang w:val="en-US"/>
              </w:rPr>
              <w:t>Principal Component Analysis (PCA)</w:t>
            </w:r>
          </w:p>
          <w:p w:rsidR="009346F1" w:rsidRPr="00425ECB" w:rsidRDefault="009346F1" w:rsidP="009346F1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 xml:space="preserve">  - </w:t>
            </w:r>
            <w:r w:rsidR="009745C7" w:rsidRPr="00425ECB">
              <w:rPr>
                <w:rFonts w:ascii="Bookman Old Style" w:hAnsi="Bookman Old Style" w:cs="Bookman Old Style"/>
                <w:lang w:val="en-US"/>
              </w:rPr>
              <w:t>Partial Least Squ</w:t>
            </w:r>
            <w:r w:rsidR="005324F8" w:rsidRPr="00425ECB">
              <w:rPr>
                <w:rFonts w:ascii="Bookman Old Style" w:hAnsi="Bookman Old Style" w:cs="Bookman Old Style"/>
                <w:lang w:val="en-US"/>
              </w:rPr>
              <w:t>a</w:t>
            </w:r>
            <w:r w:rsidR="009745C7" w:rsidRPr="00425ECB">
              <w:rPr>
                <w:rFonts w:ascii="Bookman Old Style" w:hAnsi="Bookman Old Style" w:cs="Bookman Old Style"/>
                <w:lang w:val="en-US"/>
              </w:rPr>
              <w:t>res method (PLS)</w:t>
            </w:r>
          </w:p>
          <w:p w:rsidR="009346F1" w:rsidRPr="00425ECB" w:rsidRDefault="009346F1" w:rsidP="009346F1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 xml:space="preserve">  - Sparse versions of PCA and PLS</w:t>
            </w:r>
          </w:p>
          <w:p w:rsidR="009745C7" w:rsidRPr="00425ECB" w:rsidRDefault="009346F1" w:rsidP="009346F1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 xml:space="preserve">  -</w:t>
            </w:r>
            <w:r w:rsidR="009745C7" w:rsidRPr="00425ECB">
              <w:rPr>
                <w:rFonts w:ascii="Bookman Old Style" w:hAnsi="Bookman Old Style" w:cs="Bookman Old Style"/>
                <w:lang w:val="en-US"/>
              </w:rPr>
              <w:t xml:space="preserve"> Partial Least Squ</w:t>
            </w:r>
            <w:r w:rsidR="005324F8" w:rsidRPr="00425ECB">
              <w:rPr>
                <w:rFonts w:ascii="Bookman Old Style" w:hAnsi="Bookman Old Style" w:cs="Bookman Old Style"/>
                <w:lang w:val="en-US"/>
              </w:rPr>
              <w:t>a</w:t>
            </w:r>
            <w:r w:rsidR="009745C7" w:rsidRPr="00425ECB">
              <w:rPr>
                <w:rFonts w:ascii="Bookman Old Style" w:hAnsi="Bookman Old Style" w:cs="Bookman Old Style"/>
                <w:lang w:val="en-US"/>
              </w:rPr>
              <w:t>res Discriminant Analysis (PLS-DA)</w:t>
            </w:r>
          </w:p>
        </w:tc>
      </w:tr>
      <w:tr w:rsidR="00660F45" w:rsidRPr="009F7EA0" w:rsidTr="00D479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4" w:type="dxa"/>
            <w:shd w:val="clear" w:color="FFFF00" w:fill="auto"/>
          </w:tcPr>
          <w:p w:rsidR="00660F45" w:rsidRDefault="00660F45" w:rsidP="00660F45">
            <w:pPr>
              <w:spacing w:before="20" w:after="2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Referências Bibliográficas:</w:t>
            </w:r>
          </w:p>
        </w:tc>
        <w:tc>
          <w:tcPr>
            <w:tcW w:w="7427" w:type="dxa"/>
            <w:gridSpan w:val="2"/>
            <w:shd w:val="clear" w:color="FFFF00" w:fill="auto"/>
          </w:tcPr>
          <w:p w:rsidR="009346F1" w:rsidRPr="00425ECB" w:rsidRDefault="009346F1" w:rsidP="009346F1">
            <w:pPr>
              <w:adjustRightInd w:val="0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>1- Lê Cao K-A., Rossouw D., Robert-Granié C. and Besse P. 2008. A Sparse PLS for Variable Selection when Integrating Omics data. SAGMB 7(1)</w:t>
            </w:r>
          </w:p>
          <w:p w:rsidR="009346F1" w:rsidRPr="00425ECB" w:rsidRDefault="009346F1" w:rsidP="009346F1">
            <w:pPr>
              <w:adjustRightInd w:val="0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>2- Lê Cao K.-A., Martin P.G.P, Robert-Granié C. and Besse, P. 2009. Sparse Canonical Methods for Biological Data</w:t>
            </w:r>
          </w:p>
          <w:p w:rsidR="00660F45" w:rsidRPr="00425ECB" w:rsidRDefault="009346F1" w:rsidP="009346F1">
            <w:pPr>
              <w:adjustRightInd w:val="0"/>
              <w:rPr>
                <w:rFonts w:ascii="Bookman Old Style" w:hAnsi="Bookman Old Style" w:cs="Bookman Old Style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>3- Gonzalez, I., Lê Cao, K.-A., Davis, M. J., D</w:t>
            </w:r>
            <w:r w:rsidR="00E66341" w:rsidRPr="00425ECB">
              <w:rPr>
                <w:rFonts w:ascii="Bookman Old Style" w:hAnsi="Bookman Old Style" w:cs="Bookman Old Style"/>
                <w:lang w:val="en-US"/>
              </w:rPr>
              <w:t xml:space="preserve">ejean, S., et al. </w:t>
            </w:r>
            <w:r w:rsidRPr="00425ECB">
              <w:rPr>
                <w:rFonts w:ascii="Bookman Old Style" w:hAnsi="Bookman Old Style" w:cs="Bookman Old Style"/>
                <w:lang w:val="en-US"/>
              </w:rPr>
              <w:t>2012. Visualising associations between paired omics data sets. BioData mining, 5(1), 19.</w:t>
            </w:r>
          </w:p>
          <w:p w:rsidR="00E66341" w:rsidRPr="009F7EA0" w:rsidRDefault="00E66341" w:rsidP="00E66341">
            <w:pPr>
              <w:adjustRightInd w:val="0"/>
              <w:rPr>
                <w:rFonts w:ascii="Bookman Old Style" w:hAnsi="Bookman Old Style" w:cs="Bookman Old Style"/>
                <w:color w:val="000000" w:themeColor="text1"/>
                <w:spacing w:val="-8"/>
                <w:sz w:val="18"/>
                <w:szCs w:val="18"/>
                <w:lang w:val="en-US"/>
              </w:rPr>
            </w:pPr>
            <w:r w:rsidRPr="00425ECB">
              <w:rPr>
                <w:rFonts w:ascii="Bookman Old Style" w:hAnsi="Bookman Old Style" w:cs="Bookman Old Style"/>
                <w:lang w:val="en-US"/>
              </w:rPr>
              <w:t xml:space="preserve">4- Team, R. D. C. 2011. </w:t>
            </w:r>
            <w:r w:rsidRPr="00E66341">
              <w:rPr>
                <w:rFonts w:ascii="Bookman Old Style" w:hAnsi="Bookman Old Style" w:cs="Bookman Old Style"/>
              </w:rPr>
              <w:t>R 2.14. 1.</w:t>
            </w:r>
          </w:p>
        </w:tc>
      </w:tr>
      <w:tr w:rsidR="00660F45" w:rsidRPr="009F7EA0" w:rsidTr="00D479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61" w:type="dxa"/>
            <w:gridSpan w:val="3"/>
            <w:shd w:val="clear" w:color="FFFF00" w:fill="auto"/>
          </w:tcPr>
          <w:p w:rsidR="00660F45" w:rsidRPr="009F7EA0" w:rsidRDefault="00660F45" w:rsidP="00660F45">
            <w:pPr>
              <w:spacing w:before="40" w:after="40"/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660F45" w:rsidRPr="009F7EA0" w:rsidRDefault="00660F45" w:rsidP="00660F45">
      <w:pPr>
        <w:rPr>
          <w:lang w:val="en-US"/>
        </w:rPr>
      </w:pPr>
    </w:p>
    <w:p w:rsidR="00AB1313" w:rsidRPr="009F7EA0" w:rsidRDefault="00AB1313" w:rsidP="00AB1313">
      <w:pPr>
        <w:pStyle w:val="Corpodetexto2"/>
        <w:rPr>
          <w:rFonts w:ascii="Bookman Old Style" w:hAnsi="Bookman Old Style" w:cs="Bookman Old Style"/>
          <w:sz w:val="20"/>
          <w:szCs w:val="20"/>
          <w:lang w:val="en-US"/>
        </w:rPr>
      </w:pPr>
    </w:p>
    <w:sectPr w:rsidR="00AB1313" w:rsidRPr="009F7EA0" w:rsidSect="00A01794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F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C6F32"/>
    <w:multiLevelType w:val="singleLevel"/>
    <w:tmpl w:val="86C470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E63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8B01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4A64E5"/>
    <w:multiLevelType w:val="multilevel"/>
    <w:tmpl w:val="EA7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8"/>
  <w:hyphenationZone w:val="425"/>
  <w:characterSpacingControl w:val="doNotCompress"/>
  <w:compat/>
  <w:rsids>
    <w:rsidRoot w:val="00CC4101"/>
    <w:rsid w:val="00011CF5"/>
    <w:rsid w:val="000267C2"/>
    <w:rsid w:val="00077000"/>
    <w:rsid w:val="000959C8"/>
    <w:rsid w:val="000A1883"/>
    <w:rsid w:val="000A5F87"/>
    <w:rsid w:val="000C03DC"/>
    <w:rsid w:val="000F16AA"/>
    <w:rsid w:val="00117A8A"/>
    <w:rsid w:val="001464F3"/>
    <w:rsid w:val="001523EE"/>
    <w:rsid w:val="001801D5"/>
    <w:rsid w:val="00205A8D"/>
    <w:rsid w:val="002207F6"/>
    <w:rsid w:val="00226442"/>
    <w:rsid w:val="002570D9"/>
    <w:rsid w:val="00285888"/>
    <w:rsid w:val="00291E7A"/>
    <w:rsid w:val="002954DF"/>
    <w:rsid w:val="002A430F"/>
    <w:rsid w:val="002B77FE"/>
    <w:rsid w:val="002C20B7"/>
    <w:rsid w:val="002D7316"/>
    <w:rsid w:val="00311077"/>
    <w:rsid w:val="00336BC6"/>
    <w:rsid w:val="00357E1A"/>
    <w:rsid w:val="00392985"/>
    <w:rsid w:val="003D2248"/>
    <w:rsid w:val="003E0EAC"/>
    <w:rsid w:val="00404E2E"/>
    <w:rsid w:val="00425ECB"/>
    <w:rsid w:val="00427056"/>
    <w:rsid w:val="004377DC"/>
    <w:rsid w:val="00450D48"/>
    <w:rsid w:val="00464D0C"/>
    <w:rsid w:val="0048046A"/>
    <w:rsid w:val="00491CFE"/>
    <w:rsid w:val="00496CEA"/>
    <w:rsid w:val="004D561D"/>
    <w:rsid w:val="004E13EF"/>
    <w:rsid w:val="00520708"/>
    <w:rsid w:val="005324F8"/>
    <w:rsid w:val="005843E6"/>
    <w:rsid w:val="006107BB"/>
    <w:rsid w:val="006512DC"/>
    <w:rsid w:val="00660693"/>
    <w:rsid w:val="00660F45"/>
    <w:rsid w:val="00720795"/>
    <w:rsid w:val="00770104"/>
    <w:rsid w:val="0077661A"/>
    <w:rsid w:val="007A5741"/>
    <w:rsid w:val="007D0B9E"/>
    <w:rsid w:val="00840B6A"/>
    <w:rsid w:val="0088013A"/>
    <w:rsid w:val="008A6501"/>
    <w:rsid w:val="008B2C4A"/>
    <w:rsid w:val="00915D1F"/>
    <w:rsid w:val="00920437"/>
    <w:rsid w:val="00922CF8"/>
    <w:rsid w:val="009346F1"/>
    <w:rsid w:val="00971DB0"/>
    <w:rsid w:val="009745C7"/>
    <w:rsid w:val="00976D52"/>
    <w:rsid w:val="009E54AB"/>
    <w:rsid w:val="009F7EA0"/>
    <w:rsid w:val="00A01794"/>
    <w:rsid w:val="00A01D5B"/>
    <w:rsid w:val="00A50832"/>
    <w:rsid w:val="00A57BA7"/>
    <w:rsid w:val="00AB1313"/>
    <w:rsid w:val="00AC588F"/>
    <w:rsid w:val="00AE213D"/>
    <w:rsid w:val="00B10493"/>
    <w:rsid w:val="00B3666F"/>
    <w:rsid w:val="00B848E0"/>
    <w:rsid w:val="00BA131E"/>
    <w:rsid w:val="00BC64B1"/>
    <w:rsid w:val="00BD1D5A"/>
    <w:rsid w:val="00C049BA"/>
    <w:rsid w:val="00C06C28"/>
    <w:rsid w:val="00C23C37"/>
    <w:rsid w:val="00C338DD"/>
    <w:rsid w:val="00C347C9"/>
    <w:rsid w:val="00C6386B"/>
    <w:rsid w:val="00C87E94"/>
    <w:rsid w:val="00C95CEE"/>
    <w:rsid w:val="00CA6C46"/>
    <w:rsid w:val="00CB7454"/>
    <w:rsid w:val="00CC4101"/>
    <w:rsid w:val="00D479DC"/>
    <w:rsid w:val="00D60F7B"/>
    <w:rsid w:val="00D72A36"/>
    <w:rsid w:val="00DA54B2"/>
    <w:rsid w:val="00E55D36"/>
    <w:rsid w:val="00E66341"/>
    <w:rsid w:val="00E90FFE"/>
    <w:rsid w:val="00ED09D9"/>
    <w:rsid w:val="00ED547E"/>
    <w:rsid w:val="00EF3472"/>
    <w:rsid w:val="00F07558"/>
    <w:rsid w:val="00F53117"/>
    <w:rsid w:val="00F66983"/>
    <w:rsid w:val="00F76C6B"/>
    <w:rsid w:val="00FE2EA3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01"/>
    <w:pPr>
      <w:autoSpaceDE w:val="0"/>
      <w:autoSpaceDN w:val="0"/>
      <w:spacing w:after="0" w:line="240" w:lineRule="auto"/>
    </w:pPr>
    <w:rPr>
      <w:sz w:val="20"/>
      <w:szCs w:val="20"/>
      <w:lang w:eastAsia="fr-FR"/>
    </w:rPr>
  </w:style>
  <w:style w:type="paragraph" w:styleId="Ttulo3">
    <w:name w:val="heading 3"/>
    <w:basedOn w:val="Normal"/>
    <w:next w:val="Normal"/>
    <w:link w:val="Ttulo3Char"/>
    <w:uiPriority w:val="99"/>
    <w:qFormat/>
    <w:rsid w:val="00CC4101"/>
    <w:pPr>
      <w:keepNext/>
      <w:jc w:val="center"/>
      <w:outlineLvl w:val="2"/>
    </w:pPr>
    <w:rPr>
      <w:rFonts w:ascii="AvantGarde Md BT" w:hAnsi="AvantGarde Md BT" w:cs="AvantGarde Md BT"/>
      <w:b/>
      <w:bCs/>
      <w:color w:val="000080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9"/>
    <w:qFormat/>
    <w:rsid w:val="00CC4101"/>
    <w:pPr>
      <w:keepNext/>
      <w:spacing w:before="40" w:after="40"/>
      <w:outlineLvl w:val="3"/>
    </w:pPr>
    <w:rPr>
      <w:smallCap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fr-F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fr-FR"/>
    </w:rPr>
  </w:style>
  <w:style w:type="paragraph" w:styleId="Cabealho">
    <w:name w:val="header"/>
    <w:basedOn w:val="Normal"/>
    <w:link w:val="CabealhoChar"/>
    <w:uiPriority w:val="99"/>
    <w:rsid w:val="00CC41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eastAsia="fr-FR"/>
    </w:rPr>
  </w:style>
  <w:style w:type="paragraph" w:styleId="Corpodetexto2">
    <w:name w:val="Body Text 2"/>
    <w:basedOn w:val="Normal"/>
    <w:link w:val="Corpodetexto2Char"/>
    <w:uiPriority w:val="99"/>
    <w:rsid w:val="00CC4101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eastAsia="fr-FR"/>
    </w:rPr>
  </w:style>
  <w:style w:type="paragraph" w:styleId="Rodap">
    <w:name w:val="footer"/>
    <w:basedOn w:val="Normal"/>
    <w:link w:val="RodapChar"/>
    <w:uiPriority w:val="99"/>
    <w:rsid w:val="00CC410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eastAsia="fr-FR"/>
    </w:rPr>
  </w:style>
  <w:style w:type="paragraph" w:styleId="Textodebalo">
    <w:name w:val="Balloon Text"/>
    <w:basedOn w:val="Normal"/>
    <w:link w:val="TextodebaloChar"/>
    <w:uiPriority w:val="99"/>
    <w:rsid w:val="00B848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848E0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 - UESC</vt:lpstr>
    </vt:vector>
  </TitlesOfParts>
  <Company>CIRAD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 - UESC</dc:title>
  <dc:creator>MICHELI</dc:creator>
  <cp:lastModifiedBy>fssantos</cp:lastModifiedBy>
  <cp:revision>2</cp:revision>
  <cp:lastPrinted>2008-07-03T18:12:00Z</cp:lastPrinted>
  <dcterms:created xsi:type="dcterms:W3CDTF">2019-09-17T18:07:00Z</dcterms:created>
  <dcterms:modified xsi:type="dcterms:W3CDTF">2019-09-17T18:07:00Z</dcterms:modified>
</cp:coreProperties>
</file>