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86" w:rsidRDefault="00062386"/>
    <w:p w:rsidR="00062386" w:rsidRDefault="00062386">
      <w:pPr>
        <w:pStyle w:val="Ttulo3"/>
        <w:rPr>
          <w:rFonts w:ascii="Times New Roman" w:hAnsi="Times New Roman"/>
          <w:color w:val="auto"/>
          <w:sz w:val="22"/>
          <w:u w:val="single"/>
        </w:rPr>
      </w:pPr>
      <w:r>
        <w:rPr>
          <w:rFonts w:ascii="Times New Roman" w:hAnsi="Times New Roman"/>
          <w:color w:val="auto"/>
          <w:sz w:val="22"/>
          <w:u w:val="single"/>
        </w:rPr>
        <w:t>PROGRAMA DE DISCIPLINA</w:t>
      </w:r>
    </w:p>
    <w:p w:rsidR="00062386" w:rsidRDefault="00062386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276"/>
        <w:gridCol w:w="1418"/>
        <w:gridCol w:w="1417"/>
        <w:gridCol w:w="851"/>
        <w:gridCol w:w="1134"/>
        <w:gridCol w:w="1275"/>
      </w:tblGrid>
      <w:tr w:rsidR="00062386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FFFF00" w:fill="auto"/>
          </w:tcPr>
          <w:p w:rsidR="00062386" w:rsidRDefault="00062386">
            <w:pPr>
              <w:spacing w:before="20" w:after="20"/>
              <w:rPr>
                <w:b/>
              </w:rPr>
            </w:pPr>
            <w:r>
              <w:rPr>
                <w:b/>
              </w:rPr>
              <w:t>CÓDIGO:</w:t>
            </w:r>
          </w:p>
        </w:tc>
        <w:tc>
          <w:tcPr>
            <w:tcW w:w="7371" w:type="dxa"/>
            <w:gridSpan w:val="6"/>
            <w:shd w:val="clear" w:color="FFFF00" w:fill="auto"/>
          </w:tcPr>
          <w:p w:rsidR="00062386" w:rsidRDefault="00B51FFD">
            <w:pPr>
              <w:pStyle w:val="Ttulo4"/>
              <w:rPr>
                <w:b/>
                <w:sz w:val="20"/>
              </w:rPr>
            </w:pPr>
            <w:r>
              <w:rPr>
                <w:b/>
                <w:sz w:val="20"/>
              </w:rPr>
              <w:t>CIB661</w:t>
            </w:r>
          </w:p>
        </w:tc>
      </w:tr>
      <w:tr w:rsidR="00062386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FFFF00" w:fill="auto"/>
          </w:tcPr>
          <w:p w:rsidR="00062386" w:rsidRDefault="00062386">
            <w:pPr>
              <w:spacing w:before="20" w:after="20"/>
              <w:rPr>
                <w:b/>
              </w:rPr>
            </w:pPr>
            <w:r>
              <w:rPr>
                <w:b/>
              </w:rPr>
              <w:t>DISCIPLINA:</w:t>
            </w:r>
          </w:p>
        </w:tc>
        <w:tc>
          <w:tcPr>
            <w:tcW w:w="7371" w:type="dxa"/>
            <w:gridSpan w:val="6"/>
            <w:shd w:val="clear" w:color="FFFF00" w:fill="auto"/>
          </w:tcPr>
          <w:p w:rsidR="00062386" w:rsidRPr="002547A2" w:rsidRDefault="00771D98" w:rsidP="00771D98">
            <w:pPr>
              <w:spacing w:before="40" w:after="40"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Estrutura e função de macromoléculas</w:t>
            </w:r>
          </w:p>
        </w:tc>
      </w:tr>
      <w:tr w:rsidR="00062386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FFFF00" w:fill="auto"/>
          </w:tcPr>
          <w:p w:rsidR="00062386" w:rsidRDefault="00062386">
            <w:pPr>
              <w:spacing w:before="20" w:after="20"/>
              <w:rPr>
                <w:b/>
              </w:rPr>
            </w:pPr>
            <w:r>
              <w:rPr>
                <w:b/>
              </w:rPr>
              <w:t>PRÉ-REQUISITOS:</w:t>
            </w:r>
          </w:p>
        </w:tc>
        <w:tc>
          <w:tcPr>
            <w:tcW w:w="7371" w:type="dxa"/>
            <w:gridSpan w:val="6"/>
            <w:shd w:val="clear" w:color="FFFF00" w:fill="auto"/>
          </w:tcPr>
          <w:p w:rsidR="00062386" w:rsidRDefault="00062386" w:rsidP="002547A2">
            <w:pPr>
              <w:spacing w:before="40" w:after="40"/>
              <w:jc w:val="both"/>
              <w:rPr>
                <w:b/>
                <w:smallCaps/>
              </w:rPr>
            </w:pPr>
          </w:p>
        </w:tc>
      </w:tr>
      <w:tr w:rsidR="000623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shd w:val="clear" w:color="FFFF00" w:fill="auto"/>
          </w:tcPr>
          <w:p w:rsidR="00062386" w:rsidRDefault="00062386">
            <w:pPr>
              <w:spacing w:before="20" w:after="20"/>
              <w:rPr>
                <w:b/>
              </w:rPr>
            </w:pPr>
            <w:r>
              <w:rPr>
                <w:b/>
              </w:rPr>
              <w:t>CARGA HORÁRIA</w:t>
            </w:r>
          </w:p>
        </w:tc>
        <w:tc>
          <w:tcPr>
            <w:tcW w:w="1276" w:type="dxa"/>
            <w:tcBorders>
              <w:right w:val="nil"/>
            </w:tcBorders>
            <w:shd w:val="clear" w:color="FFFF00" w:fill="auto"/>
          </w:tcPr>
          <w:p w:rsidR="00062386" w:rsidRDefault="00062386">
            <w:pPr>
              <w:spacing w:before="40" w:after="40"/>
              <w:rPr>
                <w:b/>
                <w:smallCaps/>
              </w:rPr>
            </w:pPr>
            <w:r>
              <w:rPr>
                <w:b/>
                <w:smallCaps/>
              </w:rPr>
              <w:t>TEÓRICA:</w:t>
            </w:r>
          </w:p>
        </w:tc>
        <w:tc>
          <w:tcPr>
            <w:tcW w:w="1418" w:type="dxa"/>
            <w:tcBorders>
              <w:left w:val="nil"/>
            </w:tcBorders>
            <w:shd w:val="clear" w:color="FFFF00" w:fill="auto"/>
          </w:tcPr>
          <w:p w:rsidR="00062386" w:rsidRDefault="00301F10">
            <w:pPr>
              <w:spacing w:before="40" w:after="40"/>
              <w:rPr>
                <w:b/>
                <w:smallCaps/>
              </w:rPr>
            </w:pPr>
            <w:r>
              <w:rPr>
                <w:b/>
                <w:smallCaps/>
              </w:rPr>
              <w:t>60</w:t>
            </w:r>
          </w:p>
        </w:tc>
        <w:tc>
          <w:tcPr>
            <w:tcW w:w="1417" w:type="dxa"/>
            <w:tcBorders>
              <w:right w:val="nil"/>
            </w:tcBorders>
            <w:shd w:val="clear" w:color="FFFF00" w:fill="auto"/>
          </w:tcPr>
          <w:p w:rsidR="00062386" w:rsidRDefault="00062386">
            <w:pPr>
              <w:spacing w:before="40" w:after="40"/>
              <w:rPr>
                <w:b/>
                <w:smallCaps/>
              </w:rPr>
            </w:pPr>
            <w:r>
              <w:rPr>
                <w:b/>
                <w:smallCaps/>
              </w:rPr>
              <w:t>PRÁTICA:</w:t>
            </w:r>
          </w:p>
        </w:tc>
        <w:tc>
          <w:tcPr>
            <w:tcW w:w="851" w:type="dxa"/>
            <w:tcBorders>
              <w:left w:val="nil"/>
            </w:tcBorders>
            <w:shd w:val="clear" w:color="FFFF00" w:fill="auto"/>
          </w:tcPr>
          <w:p w:rsidR="00062386" w:rsidRDefault="002547A2">
            <w:pPr>
              <w:spacing w:before="40" w:after="40"/>
              <w:rPr>
                <w:b/>
                <w:smallCaps/>
              </w:rPr>
            </w:pPr>
            <w:r>
              <w:rPr>
                <w:b/>
                <w:smallCaps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  <w:shd w:val="clear" w:color="FFFF00" w:fill="auto"/>
          </w:tcPr>
          <w:p w:rsidR="00062386" w:rsidRDefault="00062386">
            <w:pPr>
              <w:spacing w:before="40" w:after="40"/>
              <w:rPr>
                <w:b/>
                <w:smallCaps/>
              </w:rPr>
            </w:pPr>
            <w:r>
              <w:rPr>
                <w:b/>
                <w:smallCaps/>
              </w:rPr>
              <w:t>TOTAL:</w:t>
            </w:r>
          </w:p>
        </w:tc>
        <w:tc>
          <w:tcPr>
            <w:tcW w:w="1275" w:type="dxa"/>
            <w:tcBorders>
              <w:left w:val="nil"/>
            </w:tcBorders>
            <w:shd w:val="clear" w:color="FFFF00" w:fill="auto"/>
          </w:tcPr>
          <w:p w:rsidR="00062386" w:rsidRDefault="00301F10">
            <w:pPr>
              <w:spacing w:before="40" w:after="40"/>
              <w:rPr>
                <w:b/>
                <w:smallCaps/>
              </w:rPr>
            </w:pPr>
            <w:r>
              <w:rPr>
                <w:b/>
                <w:smallCaps/>
              </w:rPr>
              <w:t>60</w:t>
            </w:r>
          </w:p>
        </w:tc>
      </w:tr>
      <w:tr w:rsidR="000623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bottom w:val="nil"/>
            </w:tcBorders>
            <w:shd w:val="clear" w:color="FFFF00" w:fill="auto"/>
          </w:tcPr>
          <w:p w:rsidR="00062386" w:rsidRDefault="00062386">
            <w:pPr>
              <w:spacing w:before="20" w:after="20"/>
              <w:rPr>
                <w:b/>
              </w:rPr>
            </w:pPr>
            <w:r>
              <w:rPr>
                <w:b/>
              </w:rPr>
              <w:t>CRÉDITO:</w:t>
            </w:r>
          </w:p>
        </w:tc>
        <w:tc>
          <w:tcPr>
            <w:tcW w:w="1276" w:type="dxa"/>
            <w:tcBorders>
              <w:right w:val="nil"/>
            </w:tcBorders>
            <w:shd w:val="clear" w:color="FFFF00" w:fill="auto"/>
          </w:tcPr>
          <w:p w:rsidR="00062386" w:rsidRDefault="00062386">
            <w:pPr>
              <w:spacing w:before="40" w:after="40"/>
              <w:rPr>
                <w:b/>
                <w:smallCaps/>
              </w:rPr>
            </w:pPr>
            <w:r>
              <w:rPr>
                <w:b/>
                <w:smallCaps/>
              </w:rPr>
              <w:t>TEÓRICA:</w:t>
            </w:r>
          </w:p>
        </w:tc>
        <w:tc>
          <w:tcPr>
            <w:tcW w:w="1418" w:type="dxa"/>
            <w:tcBorders>
              <w:left w:val="nil"/>
            </w:tcBorders>
            <w:shd w:val="clear" w:color="FFFF00" w:fill="auto"/>
          </w:tcPr>
          <w:p w:rsidR="00062386" w:rsidRDefault="00301F10">
            <w:pPr>
              <w:spacing w:before="40" w:after="40"/>
              <w:rPr>
                <w:b/>
                <w:smallCaps/>
              </w:rPr>
            </w:pPr>
            <w:r>
              <w:rPr>
                <w:b/>
                <w:smallCaps/>
              </w:rPr>
              <w:t>4</w:t>
            </w:r>
          </w:p>
        </w:tc>
        <w:tc>
          <w:tcPr>
            <w:tcW w:w="1417" w:type="dxa"/>
            <w:tcBorders>
              <w:right w:val="nil"/>
            </w:tcBorders>
            <w:shd w:val="clear" w:color="FFFF00" w:fill="auto"/>
          </w:tcPr>
          <w:p w:rsidR="00062386" w:rsidRDefault="00062386">
            <w:pPr>
              <w:spacing w:before="40" w:after="40"/>
              <w:rPr>
                <w:b/>
                <w:smallCaps/>
              </w:rPr>
            </w:pPr>
            <w:r>
              <w:rPr>
                <w:b/>
                <w:smallCaps/>
              </w:rPr>
              <w:t>PRÁTICA:</w:t>
            </w:r>
          </w:p>
        </w:tc>
        <w:tc>
          <w:tcPr>
            <w:tcW w:w="851" w:type="dxa"/>
            <w:tcBorders>
              <w:left w:val="nil"/>
            </w:tcBorders>
            <w:shd w:val="clear" w:color="FFFF00" w:fill="auto"/>
          </w:tcPr>
          <w:p w:rsidR="00062386" w:rsidRDefault="002547A2">
            <w:pPr>
              <w:spacing w:before="40" w:after="40"/>
              <w:rPr>
                <w:b/>
                <w:smallCaps/>
              </w:rPr>
            </w:pPr>
            <w:r>
              <w:rPr>
                <w:b/>
                <w:smallCaps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  <w:shd w:val="clear" w:color="FFFF00" w:fill="auto"/>
          </w:tcPr>
          <w:p w:rsidR="00062386" w:rsidRDefault="00062386">
            <w:pPr>
              <w:spacing w:before="40" w:after="40"/>
              <w:rPr>
                <w:b/>
                <w:smallCaps/>
              </w:rPr>
            </w:pPr>
            <w:r>
              <w:rPr>
                <w:b/>
                <w:smallCaps/>
              </w:rPr>
              <w:t>TOTAL:</w:t>
            </w:r>
          </w:p>
        </w:tc>
        <w:tc>
          <w:tcPr>
            <w:tcW w:w="1275" w:type="dxa"/>
            <w:tcBorders>
              <w:left w:val="nil"/>
            </w:tcBorders>
            <w:shd w:val="clear" w:color="FFFF00" w:fill="auto"/>
          </w:tcPr>
          <w:p w:rsidR="00062386" w:rsidRDefault="00A9674C">
            <w:pPr>
              <w:spacing w:before="40" w:after="40"/>
              <w:rPr>
                <w:b/>
                <w:smallCaps/>
              </w:rPr>
            </w:pPr>
            <w:r>
              <w:rPr>
                <w:b/>
                <w:smallCaps/>
              </w:rPr>
              <w:t>4</w:t>
            </w:r>
          </w:p>
        </w:tc>
      </w:tr>
      <w:tr w:rsidR="00062386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nil"/>
            </w:tcBorders>
            <w:shd w:val="clear" w:color="FFFF00" w:fill="auto"/>
          </w:tcPr>
          <w:p w:rsidR="00062386" w:rsidRDefault="00062386">
            <w:pPr>
              <w:spacing w:before="20" w:after="20"/>
              <w:rPr>
                <w:b/>
              </w:rPr>
            </w:pPr>
            <w:r>
              <w:rPr>
                <w:b/>
              </w:rPr>
              <w:t>PROFESSOR (A):</w:t>
            </w:r>
          </w:p>
        </w:tc>
        <w:tc>
          <w:tcPr>
            <w:tcW w:w="7371" w:type="dxa"/>
            <w:gridSpan w:val="6"/>
            <w:tcBorders>
              <w:bottom w:val="nil"/>
            </w:tcBorders>
            <w:shd w:val="clear" w:color="FFFF00" w:fill="auto"/>
          </w:tcPr>
          <w:p w:rsidR="00062386" w:rsidRDefault="00771D98">
            <w:pPr>
              <w:spacing w:before="40" w:after="40"/>
              <w:rPr>
                <w:b/>
                <w:smallCaps/>
              </w:rPr>
            </w:pPr>
            <w:r>
              <w:rPr>
                <w:b/>
                <w:smallCaps/>
              </w:rPr>
              <w:t>Carlos Priminho Pirovani</w:t>
            </w:r>
          </w:p>
        </w:tc>
      </w:tr>
      <w:tr w:rsidR="00062386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</w:tcBorders>
            <w:shd w:val="clear" w:color="FFFF00" w:fill="auto"/>
          </w:tcPr>
          <w:p w:rsidR="00062386" w:rsidRDefault="00062386">
            <w:pPr>
              <w:spacing w:before="20" w:after="20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</w:tcBorders>
            <w:shd w:val="clear" w:color="FFFF00" w:fill="auto"/>
          </w:tcPr>
          <w:p w:rsidR="00135676" w:rsidRDefault="00135676" w:rsidP="005C5CC1">
            <w:pPr>
              <w:spacing w:before="40" w:after="40"/>
              <w:rPr>
                <w:smallCaps/>
              </w:rPr>
            </w:pPr>
          </w:p>
        </w:tc>
      </w:tr>
      <w:tr w:rsidR="00062386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FFFF00" w:fill="auto"/>
          </w:tcPr>
          <w:p w:rsidR="00062386" w:rsidRDefault="00062386">
            <w:pPr>
              <w:spacing w:before="20" w:after="20"/>
              <w:rPr>
                <w:b/>
              </w:rPr>
            </w:pPr>
            <w:r>
              <w:rPr>
                <w:b/>
              </w:rPr>
              <w:t>EMENTA:</w:t>
            </w:r>
          </w:p>
        </w:tc>
        <w:tc>
          <w:tcPr>
            <w:tcW w:w="7371" w:type="dxa"/>
            <w:gridSpan w:val="6"/>
            <w:shd w:val="clear" w:color="FFFF00" w:fill="auto"/>
          </w:tcPr>
          <w:p w:rsidR="008636D9" w:rsidRPr="008636D9" w:rsidRDefault="00D00D06" w:rsidP="00904BF0">
            <w:pPr>
              <w:jc w:val="both"/>
            </w:pPr>
            <w:r>
              <w:t>Estrut</w:t>
            </w:r>
            <w:r w:rsidR="006C39D2">
              <w:t>ura e propriedade das proteínas.</w:t>
            </w:r>
            <w:r>
              <w:t xml:space="preserve"> Estabilidade, desnaturação e inativação de proteínas. </w:t>
            </w:r>
            <w:r w:rsidR="006C39D2">
              <w:t>Técnicas de análises das proteínas</w:t>
            </w:r>
            <w:r w:rsidR="00544D5A">
              <w:t>.</w:t>
            </w:r>
            <w:r w:rsidR="006C39D2">
              <w:t xml:space="preserve"> </w:t>
            </w:r>
            <w:r w:rsidR="00684FB6">
              <w:t xml:space="preserve">Funções de proteínas. </w:t>
            </w:r>
            <w:r>
              <w:t xml:space="preserve">Enzimas: </w:t>
            </w:r>
            <w:r w:rsidR="00177CA4">
              <w:t>Classificação de enzimas,</w:t>
            </w:r>
            <w:r>
              <w:t xml:space="preserve"> mecanismos de catá</w:t>
            </w:r>
            <w:r w:rsidR="00177CA4">
              <w:t>lises e</w:t>
            </w:r>
            <w:r>
              <w:t xml:space="preserve"> cinét</w:t>
            </w:r>
            <w:r w:rsidR="00177CA4">
              <w:t>ica das reações enzimáticas</w:t>
            </w:r>
            <w:r>
              <w:t xml:space="preserve">. </w:t>
            </w:r>
            <w:r w:rsidR="00684FB6">
              <w:t xml:space="preserve">Estrutura e função dos carboidratos. </w:t>
            </w:r>
            <w:r w:rsidR="005A1B48">
              <w:t xml:space="preserve">Estrutura dos ácidos nucléicos. Análise de ácidos nucléicos. </w:t>
            </w:r>
            <w:r w:rsidR="00904BF0">
              <w:t>S</w:t>
            </w:r>
            <w:r w:rsidR="005A1B48">
              <w:t xml:space="preserve">íntese do DNA-replicação da cromatina. Transcrição e seu controle em </w:t>
            </w:r>
            <w:r w:rsidR="00C931BF">
              <w:t xml:space="preserve">procariotos e </w:t>
            </w:r>
            <w:r w:rsidR="005A1B48">
              <w:t>eucariotos. Processamento de RNA e controle pós-transcricional. Biossíntese de proteínas e sua regulação. Endereçamento e localização subcelular de proteínas.</w:t>
            </w:r>
          </w:p>
        </w:tc>
      </w:tr>
      <w:tr w:rsidR="00062386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FFFF00" w:fill="auto"/>
          </w:tcPr>
          <w:p w:rsidR="00062386" w:rsidRDefault="00062386">
            <w:pPr>
              <w:spacing w:before="20" w:after="20"/>
              <w:rPr>
                <w:b/>
              </w:rPr>
            </w:pPr>
            <w:r>
              <w:rPr>
                <w:b/>
              </w:rPr>
              <w:t>OBJETIVOS:</w:t>
            </w:r>
          </w:p>
        </w:tc>
        <w:tc>
          <w:tcPr>
            <w:tcW w:w="7371" w:type="dxa"/>
            <w:gridSpan w:val="6"/>
            <w:shd w:val="clear" w:color="FFFF00" w:fill="auto"/>
          </w:tcPr>
          <w:p w:rsidR="00062386" w:rsidRDefault="00684FB6" w:rsidP="001E079C">
            <w:pPr>
              <w:jc w:val="both"/>
            </w:pPr>
            <w:r>
              <w:rPr>
                <w:szCs w:val="24"/>
              </w:rPr>
              <w:t>Ao cursar esta disciplina, o aluno deverá</w:t>
            </w:r>
            <w:r w:rsidR="0053305D">
              <w:rPr>
                <w:szCs w:val="24"/>
              </w:rPr>
              <w:t>: (i)</w:t>
            </w:r>
            <w:r>
              <w:rPr>
                <w:szCs w:val="24"/>
              </w:rPr>
              <w:t xml:space="preserve"> aprimorar os conhecimentos sobre as propriedades e funções das macromoléculas, especialmente relacionado às proteínas, </w:t>
            </w:r>
            <w:r w:rsidR="0053305D">
              <w:rPr>
                <w:szCs w:val="24"/>
              </w:rPr>
              <w:t>carboidratos e ácidos nucléicos; (ii) a</w:t>
            </w:r>
            <w:r w:rsidR="00771D98">
              <w:rPr>
                <w:szCs w:val="24"/>
              </w:rPr>
              <w:t>dquirir embasamento conceitual</w:t>
            </w:r>
            <w:r w:rsidR="0053305D">
              <w:rPr>
                <w:szCs w:val="24"/>
              </w:rPr>
              <w:t xml:space="preserve"> sobre os fundamentos para a manipulação de macromoléculas</w:t>
            </w:r>
            <w:r w:rsidR="001E079C">
              <w:rPr>
                <w:szCs w:val="24"/>
              </w:rPr>
              <w:t xml:space="preserve"> e; (iii) aprimorar a capacidade para delinear e desenvolver estudos relacionados à</w:t>
            </w:r>
            <w:r w:rsidR="0053305D">
              <w:rPr>
                <w:szCs w:val="24"/>
              </w:rPr>
              <w:t>s análises das funções dos genes.</w:t>
            </w:r>
            <w:r>
              <w:rPr>
                <w:szCs w:val="24"/>
              </w:rPr>
              <w:t xml:space="preserve"> </w:t>
            </w:r>
          </w:p>
        </w:tc>
      </w:tr>
      <w:tr w:rsidR="00062386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FFFF00" w:fill="auto"/>
          </w:tcPr>
          <w:p w:rsidR="00062386" w:rsidRDefault="00062386">
            <w:pPr>
              <w:spacing w:before="20" w:after="20"/>
              <w:rPr>
                <w:b/>
              </w:rPr>
            </w:pPr>
            <w:r>
              <w:rPr>
                <w:b/>
              </w:rPr>
              <w:t>METODOLOGIA:</w:t>
            </w:r>
          </w:p>
        </w:tc>
        <w:tc>
          <w:tcPr>
            <w:tcW w:w="7371" w:type="dxa"/>
            <w:gridSpan w:val="6"/>
            <w:shd w:val="clear" w:color="FFFF00" w:fill="auto"/>
          </w:tcPr>
          <w:p w:rsidR="00062386" w:rsidRDefault="005B4BA2" w:rsidP="001E079C">
            <w:pPr>
              <w:jc w:val="both"/>
            </w:pPr>
            <w:r w:rsidRPr="005B4BA2">
              <w:rPr>
                <w:rFonts w:ascii="(Utiliser une police de caractè" w:hAnsi="(Utiliser une police de caractè"/>
              </w:rPr>
              <w:t>Serão utilizadas estratégias de ensino diversificadas: aulas ex</w:t>
            </w:r>
            <w:r w:rsidR="0053305D">
              <w:rPr>
                <w:rFonts w:ascii="(Utiliser une police de caractè" w:hAnsi="(Utiliser une police de caractè"/>
              </w:rPr>
              <w:t xml:space="preserve">positivas; </w:t>
            </w:r>
            <w:r>
              <w:rPr>
                <w:rFonts w:ascii="(Utiliser une police de caractè" w:hAnsi="(Utiliser une police de caractè"/>
              </w:rPr>
              <w:t>estudos de caso;</w:t>
            </w:r>
            <w:r w:rsidRPr="005B4BA2">
              <w:rPr>
                <w:rFonts w:ascii="(Utiliser une police de caractè" w:hAnsi="(Utiliser une police de caractè"/>
              </w:rPr>
              <w:t xml:space="preserve"> pesquisas bibliográficas;</w:t>
            </w:r>
            <w:r w:rsidR="0053305D">
              <w:t xml:space="preserve"> estudos dirigidos, usos de ferramentas da web e</w:t>
            </w:r>
            <w:r w:rsidRPr="002C093C">
              <w:t xml:space="preserve"> seminários para discussão de artigos científicos</w:t>
            </w:r>
            <w:r w:rsidRPr="005B4BA2">
              <w:rPr>
                <w:rFonts w:ascii="(Utiliser une police de caractè" w:hAnsi="(Utiliser une police de caractè"/>
              </w:rPr>
              <w:t>.</w:t>
            </w:r>
          </w:p>
        </w:tc>
      </w:tr>
      <w:tr w:rsidR="00062386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FFFF00" w:fill="auto"/>
          </w:tcPr>
          <w:p w:rsidR="00062386" w:rsidRDefault="00062386">
            <w:pPr>
              <w:spacing w:before="20" w:after="20"/>
              <w:rPr>
                <w:b/>
              </w:rPr>
            </w:pPr>
            <w:r>
              <w:rPr>
                <w:b/>
              </w:rPr>
              <w:t>AVALIAÇÃO:</w:t>
            </w:r>
          </w:p>
        </w:tc>
        <w:tc>
          <w:tcPr>
            <w:tcW w:w="7371" w:type="dxa"/>
            <w:gridSpan w:val="6"/>
            <w:shd w:val="clear" w:color="FFFF00" w:fill="auto"/>
          </w:tcPr>
          <w:p w:rsidR="001E079C" w:rsidRPr="00341153" w:rsidRDefault="001E079C" w:rsidP="001E079C">
            <w:pPr>
              <w:jc w:val="both"/>
              <w:rPr>
                <w:szCs w:val="24"/>
              </w:rPr>
            </w:pPr>
            <w:r w:rsidRPr="00341153">
              <w:rPr>
                <w:szCs w:val="24"/>
              </w:rPr>
              <w:t xml:space="preserve">Qualitativa: participação </w:t>
            </w:r>
            <w:r>
              <w:rPr>
                <w:szCs w:val="24"/>
              </w:rPr>
              <w:t>do aluno nas</w:t>
            </w:r>
            <w:r w:rsidRPr="00341153">
              <w:rPr>
                <w:szCs w:val="24"/>
              </w:rPr>
              <w:t xml:space="preserve"> atividades da disciplina</w:t>
            </w:r>
            <w:r>
              <w:rPr>
                <w:szCs w:val="24"/>
              </w:rPr>
              <w:t xml:space="preserve"> como discussão de textos e artigos científicos previamente lidos extra-classe e envolvimento do aluno com os conteúdos estudados na busca do alcance dos objetivos propostos;</w:t>
            </w:r>
          </w:p>
          <w:p w:rsidR="005B4BA2" w:rsidRPr="005B4BA2" w:rsidRDefault="001E079C" w:rsidP="00C61BB9">
            <w:pPr>
              <w:pStyle w:val="Corpodetexto2"/>
              <w:rPr>
                <w:sz w:val="20"/>
              </w:rPr>
            </w:pPr>
            <w:r w:rsidRPr="00341153">
              <w:rPr>
                <w:szCs w:val="24"/>
              </w:rPr>
              <w:t xml:space="preserve">Quantitativa: </w:t>
            </w:r>
            <w:r w:rsidR="005B4BA2" w:rsidRPr="005B4BA2">
              <w:rPr>
                <w:sz w:val="20"/>
              </w:rPr>
              <w:t>Os instrumentos de avaliação constarão de: provas escritas individuais; trabalhos escritos e estudos dirigid</w:t>
            </w:r>
            <w:r w:rsidR="00292277">
              <w:rPr>
                <w:sz w:val="20"/>
              </w:rPr>
              <w:t>os (questionários).</w:t>
            </w:r>
            <w:r w:rsidR="005B4BA2" w:rsidRPr="005B4BA2">
              <w:rPr>
                <w:sz w:val="20"/>
              </w:rPr>
              <w:t xml:space="preserve"> </w:t>
            </w:r>
            <w:r w:rsidR="00292277">
              <w:rPr>
                <w:sz w:val="20"/>
              </w:rPr>
              <w:t>Também será adotada a</w:t>
            </w:r>
            <w:r w:rsidR="005B4BA2" w:rsidRPr="005B4BA2">
              <w:rPr>
                <w:sz w:val="20"/>
              </w:rPr>
              <w:t xml:space="preserve"> avaliação inter-pares e auto-avaliação.</w:t>
            </w:r>
          </w:p>
          <w:p w:rsidR="002C093C" w:rsidRPr="002C093C" w:rsidRDefault="002C093C" w:rsidP="00C61BB9">
            <w:pPr>
              <w:pStyle w:val="Corpodetexto2"/>
              <w:rPr>
                <w:sz w:val="20"/>
              </w:rPr>
            </w:pPr>
          </w:p>
        </w:tc>
      </w:tr>
      <w:tr w:rsidR="00062386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FFFF00" w:fill="auto"/>
          </w:tcPr>
          <w:p w:rsidR="00062386" w:rsidRDefault="00062386">
            <w:pPr>
              <w:spacing w:before="20" w:after="20"/>
              <w:rPr>
                <w:b/>
              </w:rPr>
            </w:pPr>
            <w:r>
              <w:rPr>
                <w:b/>
              </w:rPr>
              <w:t>CONTEÚDO PROGRAMÁTICO:</w:t>
            </w:r>
          </w:p>
          <w:p w:rsidR="00062386" w:rsidRDefault="00062386">
            <w:pPr>
              <w:spacing w:before="20" w:after="20"/>
              <w:rPr>
                <w:b/>
              </w:rPr>
            </w:pPr>
          </w:p>
        </w:tc>
        <w:tc>
          <w:tcPr>
            <w:tcW w:w="7371" w:type="dxa"/>
            <w:gridSpan w:val="6"/>
            <w:shd w:val="clear" w:color="FFFF00" w:fill="auto"/>
          </w:tcPr>
          <w:p w:rsidR="0053141E" w:rsidRDefault="00E37517" w:rsidP="008636D9">
            <w:pPr>
              <w:jc w:val="both"/>
            </w:pPr>
            <w:r>
              <w:t>PROTEÍNAS – E</w:t>
            </w:r>
            <w:r w:rsidR="00CF6416">
              <w:t>struturas,</w:t>
            </w:r>
            <w:r>
              <w:t xml:space="preserve"> propriedades,</w:t>
            </w:r>
            <w:r w:rsidR="00CF6416">
              <w:t xml:space="preserve"> comportamento ácido-base</w:t>
            </w:r>
            <w:r w:rsidR="0053141E">
              <w:t xml:space="preserve"> e funções </w:t>
            </w:r>
            <w:r>
              <w:t>dos aminoácidos</w:t>
            </w:r>
            <w:r w:rsidR="0053141E">
              <w:t>;</w:t>
            </w:r>
            <w:r>
              <w:t xml:space="preserve"> estrutura das proteínas: ligações peptídicas, diagrama de Ramachan</w:t>
            </w:r>
            <w:r w:rsidR="00771D98">
              <w:t>dran e estrutura tridimensional; estabilidade das proteínas,</w:t>
            </w:r>
            <w:r>
              <w:t xml:space="preserve"> </w:t>
            </w:r>
            <w:r w:rsidR="00A167AE">
              <w:t xml:space="preserve">desnaturação e renaturação: </w:t>
            </w:r>
            <w:r>
              <w:t>agentes desnaturantes e seus efeitos</w:t>
            </w:r>
            <w:r w:rsidR="00A167AE">
              <w:t xml:space="preserve">; técnicas de análises de proteínas: </w:t>
            </w:r>
            <w:r w:rsidR="00771D98">
              <w:t xml:space="preserve">dosagem protéica; </w:t>
            </w:r>
            <w:r w:rsidR="00A167AE">
              <w:t xml:space="preserve">princípios básicos da separação e purificação das proteínas, introdução à espectrometria de massas e ressonância nuclear magnética; </w:t>
            </w:r>
            <w:r w:rsidR="00177CA4">
              <w:t>estratégias de estudos das funções das proteínas.</w:t>
            </w:r>
          </w:p>
          <w:p w:rsidR="00177CA4" w:rsidRDefault="00177CA4" w:rsidP="008636D9">
            <w:pPr>
              <w:jc w:val="both"/>
            </w:pPr>
          </w:p>
          <w:p w:rsidR="00177CA4" w:rsidRDefault="00177CA4" w:rsidP="008636D9">
            <w:pPr>
              <w:jc w:val="both"/>
            </w:pPr>
            <w:r>
              <w:t xml:space="preserve">ENZIMAS – Modo de ação das enzimas, mecanismos de catálises, classificação das enzimas; cinética das reações enzimáticas: modelos de </w:t>
            </w:r>
            <w:r w:rsidR="00771D98">
              <w:t>cinética</w:t>
            </w:r>
            <w:r>
              <w:t xml:space="preserve">, determinação direta da atividade enzimática e sistemas acoplados; </w:t>
            </w:r>
            <w:r w:rsidR="00771D98">
              <w:t xml:space="preserve">detecção de isoenzimas em gel; </w:t>
            </w:r>
            <w:r>
              <w:t xml:space="preserve">regulação </w:t>
            </w:r>
            <w:r w:rsidR="00771D98">
              <w:t xml:space="preserve">da atividade enzimática; </w:t>
            </w:r>
            <w:r>
              <w:t>inibição da atividade enzimática</w:t>
            </w:r>
            <w:r w:rsidR="00771D98">
              <w:t>: tipos de inibidores</w:t>
            </w:r>
            <w:r w:rsidR="008D6FAD">
              <w:t>, determinação de parâmetros inibitórios.</w:t>
            </w:r>
          </w:p>
          <w:p w:rsidR="00177CA4" w:rsidRDefault="00177CA4" w:rsidP="008636D9">
            <w:pPr>
              <w:jc w:val="both"/>
            </w:pPr>
          </w:p>
          <w:p w:rsidR="008D6FAD" w:rsidRDefault="00177CA4" w:rsidP="008636D9">
            <w:pPr>
              <w:jc w:val="both"/>
            </w:pPr>
            <w:r>
              <w:t>CARBOIDRATOS –</w:t>
            </w:r>
            <w:r w:rsidR="00445AA5">
              <w:t xml:space="preserve"> Estruturas</w:t>
            </w:r>
            <w:r w:rsidR="00357F23">
              <w:t xml:space="preserve"> </w:t>
            </w:r>
            <w:r>
              <w:t>dos monossacarídeos, polissacarídeos</w:t>
            </w:r>
            <w:r w:rsidR="00445AA5">
              <w:t>,</w:t>
            </w:r>
            <w:r>
              <w:t xml:space="preserve"> </w:t>
            </w:r>
            <w:r w:rsidR="00445AA5">
              <w:t xml:space="preserve">propriedades </w:t>
            </w:r>
            <w:r>
              <w:t>e suas funções</w:t>
            </w:r>
            <w:r w:rsidR="008D6FAD">
              <w:t>, extração e dosagem de açúcares.</w:t>
            </w:r>
          </w:p>
          <w:p w:rsidR="00177CA4" w:rsidRDefault="00177CA4" w:rsidP="008636D9">
            <w:pPr>
              <w:jc w:val="both"/>
            </w:pPr>
            <w:r>
              <w:t xml:space="preserve"> </w:t>
            </w:r>
          </w:p>
          <w:p w:rsidR="00357F23" w:rsidRDefault="00357F23" w:rsidP="008636D9">
            <w:pPr>
              <w:jc w:val="both"/>
            </w:pPr>
            <w:r>
              <w:t xml:space="preserve">ÁCIDOS NUCLÉICOS – </w:t>
            </w:r>
            <w:r w:rsidR="008D6FAD">
              <w:t xml:space="preserve">DNA - </w:t>
            </w:r>
            <w:r>
              <w:t>Estrutura do DNA: tipos de estruturas, estabilidade, efeito de agentes químicos e físicos; metabolismo do DNA: aparato enzimático e suas funções na biossíntese e modificação da molécula</w:t>
            </w:r>
            <w:r w:rsidR="00904BF0">
              <w:t xml:space="preserve">; </w:t>
            </w:r>
            <w:r w:rsidR="00445AA5">
              <w:t>técnicas de análises da molécula de DNA</w:t>
            </w:r>
            <w:r w:rsidR="008D6FAD">
              <w:t xml:space="preserve">. </w:t>
            </w:r>
            <w:r w:rsidR="00C931BF">
              <w:t>Síntese e recuperação de nucleotídeos.</w:t>
            </w:r>
          </w:p>
          <w:p w:rsidR="008D6FAD" w:rsidRDefault="008D6FAD" w:rsidP="008636D9">
            <w:pPr>
              <w:jc w:val="both"/>
            </w:pPr>
          </w:p>
          <w:p w:rsidR="008D6FAD" w:rsidRDefault="008D6FAD" w:rsidP="008636D9">
            <w:pPr>
              <w:jc w:val="both"/>
            </w:pPr>
            <w:r>
              <w:t xml:space="preserve">ÁCIDOS NUCLÉICOS – RNA – Tipos de RNA e suas estruturas: mRNA, rRNA, tRNA, </w:t>
            </w:r>
            <w:r w:rsidR="0008056E">
              <w:t>sn</w:t>
            </w:r>
            <w:r>
              <w:t xml:space="preserve">RNA, gRNA e iRNA. Estabilidade da molécula de RNA a agentes químicos e físicos. </w:t>
            </w:r>
            <w:r>
              <w:lastRenderedPageBreak/>
              <w:t>Transcrição gênica: tipos de RNA polimerases e modo de ação</w:t>
            </w:r>
            <w:r w:rsidR="0008056E">
              <w:t>. Mecanismos de controle da transcrição em procariotos e eucariotos. Caracterização de promotores, Cis-elementos e transfatores. Métodos de análises da expressão gênica em nível de transcrição. Processamento de RNA: processamento da extremidade 5`, poliadenilação, remoção de introns e ligação de exons, modificações de bases e edição do RNA.</w:t>
            </w:r>
          </w:p>
          <w:p w:rsidR="00E12A5D" w:rsidRDefault="00E12A5D" w:rsidP="00E12A5D">
            <w:pPr>
              <w:jc w:val="both"/>
            </w:pPr>
          </w:p>
          <w:p w:rsidR="00E12A5D" w:rsidRDefault="00B25B59" w:rsidP="00E12A5D">
            <w:pPr>
              <w:jc w:val="both"/>
            </w:pPr>
            <w:r>
              <w:t>BIOSSÍNT</w:t>
            </w:r>
            <w:r w:rsidR="008E3D3A">
              <w:t xml:space="preserve">ESE E PROCESSAMENTO </w:t>
            </w:r>
            <w:r>
              <w:t xml:space="preserve">DE PROTEÍNAS </w:t>
            </w:r>
            <w:r w:rsidR="00900DC6">
              <w:t>–</w:t>
            </w:r>
            <w:r>
              <w:t xml:space="preserve"> </w:t>
            </w:r>
            <w:r w:rsidR="00900DC6">
              <w:t>Código genético, ap</w:t>
            </w:r>
            <w:r w:rsidR="00AA0071">
              <w:t>arato supramolecular e sintetases do aminoacil-tRNA, etapas bioquímicas do processo, ação de antibióticos e toxinas, regulação da biossíntese; processamento e enovelamento de proteínas; modificações pós-traducionais e endere</w:t>
            </w:r>
            <w:r w:rsidR="00E12A5D">
              <w:t>çamento subcelular de proteínas; degradação de proteínas mediada por sistemas especializados.</w:t>
            </w:r>
          </w:p>
          <w:p w:rsidR="00105098" w:rsidRDefault="00105098" w:rsidP="00FA28C5">
            <w:pPr>
              <w:jc w:val="both"/>
            </w:pPr>
          </w:p>
        </w:tc>
      </w:tr>
      <w:tr w:rsidR="00062386" w:rsidRPr="00D871B5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FFFF00" w:fill="auto"/>
          </w:tcPr>
          <w:p w:rsidR="00062386" w:rsidRDefault="00062386">
            <w:pPr>
              <w:spacing w:before="20" w:after="20"/>
              <w:rPr>
                <w:b/>
              </w:rPr>
            </w:pPr>
            <w:r>
              <w:rPr>
                <w:b/>
              </w:rPr>
              <w:lastRenderedPageBreak/>
              <w:t>REFERÊNCIA BIBLIOGRÁFICA:</w:t>
            </w:r>
          </w:p>
        </w:tc>
        <w:tc>
          <w:tcPr>
            <w:tcW w:w="7371" w:type="dxa"/>
            <w:gridSpan w:val="6"/>
            <w:shd w:val="clear" w:color="FFFF00" w:fill="auto"/>
          </w:tcPr>
          <w:p w:rsidR="00DB6F01" w:rsidRPr="00341153" w:rsidRDefault="00DB6F01" w:rsidP="00DB6F01">
            <w:pPr>
              <w:ind w:left="284" w:hanging="284"/>
              <w:jc w:val="both"/>
              <w:rPr>
                <w:lang w:val="en-US"/>
              </w:rPr>
            </w:pPr>
            <w:r w:rsidRPr="00341153">
              <w:rPr>
                <w:caps/>
              </w:rPr>
              <w:t>Alberts, B.</w:t>
            </w:r>
            <w:r w:rsidRPr="00341153">
              <w:t xml:space="preserve"> </w:t>
            </w:r>
            <w:r w:rsidRPr="00341153">
              <w:rPr>
                <w:i/>
                <w:iCs/>
              </w:rPr>
              <w:t>et al</w:t>
            </w:r>
            <w:r w:rsidRPr="00341153">
              <w:t xml:space="preserve">. (2004) </w:t>
            </w:r>
            <w:r w:rsidRPr="00341153">
              <w:rPr>
                <w:b/>
                <w:bCs/>
                <w:smallCaps/>
              </w:rPr>
              <w:t>Biologia Molecular da Célula</w:t>
            </w:r>
            <w:r w:rsidRPr="00341153">
              <w:rPr>
                <w:smallCaps/>
              </w:rPr>
              <w:t>.</w:t>
            </w:r>
            <w:r w:rsidRPr="00341153">
              <w:t xml:space="preserve"> </w:t>
            </w:r>
            <w:r w:rsidRPr="00B51FFD">
              <w:rPr>
                <w:lang w:val="en-US"/>
              </w:rPr>
              <w:t xml:space="preserve">4ª ed. </w:t>
            </w:r>
            <w:r w:rsidRPr="00341153">
              <w:rPr>
                <w:lang w:val="en-US"/>
              </w:rPr>
              <w:t>Porto Alegre: Ed ArtMed Bookman, 1463 p.</w:t>
            </w:r>
          </w:p>
          <w:p w:rsidR="00166EB7" w:rsidRPr="00DB6F01" w:rsidRDefault="009E1A7E" w:rsidP="00DB6F01">
            <w:pPr>
              <w:ind w:left="284" w:hanging="284"/>
              <w:jc w:val="both"/>
              <w:rPr>
                <w:caps/>
              </w:rPr>
            </w:pPr>
            <w:r w:rsidRPr="009E1A7E">
              <w:rPr>
                <w:caps/>
                <w:lang w:val="en-US"/>
              </w:rPr>
              <w:t xml:space="preserve">NELSON, D. L.; COX, M. M.  </w:t>
            </w:r>
            <w:r w:rsidRPr="009E1A7E">
              <w:rPr>
                <w:b/>
                <w:bCs/>
                <w:smallCaps/>
              </w:rPr>
              <w:t>Lehninbger: Princípios de bioquímica</w:t>
            </w:r>
            <w:r w:rsidR="00166EB7" w:rsidRPr="00DB6F01">
              <w:rPr>
                <w:caps/>
              </w:rPr>
              <w:t xml:space="preserve"> 4 ed: São Paulo. Sarvier, 2006.</w:t>
            </w:r>
          </w:p>
          <w:p w:rsidR="00166EB7" w:rsidRPr="00DB6F01" w:rsidRDefault="00166EB7" w:rsidP="00DB6F01">
            <w:pPr>
              <w:ind w:left="284" w:hanging="284"/>
              <w:jc w:val="both"/>
              <w:rPr>
                <w:caps/>
              </w:rPr>
            </w:pPr>
            <w:r w:rsidRPr="00DB6F01">
              <w:rPr>
                <w:caps/>
              </w:rPr>
              <w:t xml:space="preserve">GELBART, W. M., LEWONTIN, R. C., GRIFFITHS, A. J. F. </w:t>
            </w:r>
            <w:r w:rsidRPr="00DB6F01">
              <w:rPr>
                <w:b/>
                <w:bCs/>
                <w:smallCaps/>
              </w:rPr>
              <w:t>Introdução à Genética</w:t>
            </w:r>
            <w:r w:rsidRPr="00DB6F01">
              <w:rPr>
                <w:caps/>
              </w:rPr>
              <w:t>. 8 ed. Rio de Janeiro: Guanabara Koogan, 2006.</w:t>
            </w:r>
          </w:p>
          <w:p w:rsidR="00166EB7" w:rsidRPr="00DB6F01" w:rsidRDefault="00166EB7" w:rsidP="00166EB7">
            <w:pPr>
              <w:ind w:left="284" w:hanging="284"/>
              <w:jc w:val="both"/>
              <w:rPr>
                <w:caps/>
              </w:rPr>
            </w:pPr>
            <w:r w:rsidRPr="00DB6F01">
              <w:rPr>
                <w:caps/>
              </w:rPr>
              <w:t>Griffiths, A.J.F.; Miller, J.H.; Suzuki, D.T.; Lewo</w:t>
            </w:r>
            <w:r w:rsidR="00CB4693">
              <w:rPr>
                <w:caps/>
              </w:rPr>
              <w:t>ntin, R.C.; Gelbarth, W.M. (2009</w:t>
            </w:r>
            <w:r w:rsidRPr="00DB6F01">
              <w:rPr>
                <w:caps/>
              </w:rPr>
              <w:t xml:space="preserve">) Introdução à Genética. [Trad. P.A. Motta] </w:t>
            </w:r>
            <w:r w:rsidR="00CB4693">
              <w:rPr>
                <w:caps/>
              </w:rPr>
              <w:t>9</w:t>
            </w:r>
            <w:r w:rsidRPr="00DB6F01">
              <w:rPr>
                <w:caps/>
              </w:rPr>
              <w:t>ª ed. Guan</w:t>
            </w:r>
            <w:r w:rsidR="00CB4693">
              <w:rPr>
                <w:caps/>
              </w:rPr>
              <w:t>abara Koogan: Rio de Janeiro. 74</w:t>
            </w:r>
            <w:r w:rsidRPr="00DB6F01">
              <w:rPr>
                <w:caps/>
              </w:rPr>
              <w:t>4 p.</w:t>
            </w:r>
          </w:p>
          <w:p w:rsidR="00166EB7" w:rsidRPr="00341153" w:rsidRDefault="00166EB7" w:rsidP="00166EB7">
            <w:pPr>
              <w:ind w:left="284" w:hanging="284"/>
              <w:jc w:val="both"/>
            </w:pPr>
            <w:r w:rsidRPr="00341153">
              <w:t xml:space="preserve">LEWIN, B. (2001). </w:t>
            </w:r>
            <w:r w:rsidRPr="00341153">
              <w:rPr>
                <w:b/>
                <w:bCs/>
                <w:smallCaps/>
              </w:rPr>
              <w:t>Genes VII</w:t>
            </w:r>
            <w:r w:rsidRPr="00341153">
              <w:t xml:space="preserve">. Editora Artes Médicas: Porto Alegre. </w:t>
            </w:r>
          </w:p>
          <w:p w:rsidR="007863E4" w:rsidRPr="00DB6F01" w:rsidRDefault="007863E4" w:rsidP="007863E4">
            <w:pPr>
              <w:ind w:left="284" w:hanging="284"/>
              <w:jc w:val="both"/>
              <w:rPr>
                <w:caps/>
              </w:rPr>
            </w:pPr>
            <w:r w:rsidRPr="00DB6F01">
              <w:rPr>
                <w:caps/>
              </w:rPr>
              <w:t xml:space="preserve">STRYER, L. </w:t>
            </w:r>
            <w:r>
              <w:rPr>
                <w:caps/>
              </w:rPr>
              <w:t xml:space="preserve">(2004) </w:t>
            </w:r>
            <w:r w:rsidRPr="00DB6F01">
              <w:rPr>
                <w:caps/>
              </w:rPr>
              <w:t xml:space="preserve">Bioquímica. </w:t>
            </w:r>
            <w:r w:rsidRPr="007863E4">
              <w:rPr>
                <w:caps/>
              </w:rPr>
              <w:t>[</w:t>
            </w:r>
            <w:r w:rsidRPr="007863E4">
              <w:t>Trad. A.J.M.S. Moreira, J.P. Campos e P.A. Motta</w:t>
            </w:r>
            <w:r>
              <w:rPr>
                <w:caps/>
              </w:rPr>
              <w:t xml:space="preserve">] </w:t>
            </w:r>
            <w:r w:rsidRPr="007863E4">
              <w:t>5ª.ed.</w:t>
            </w:r>
            <w:r>
              <w:t>: Guanabara Koogan: Rio de Janeiro. 1059 p.</w:t>
            </w:r>
            <w:r w:rsidRPr="00DB6F01">
              <w:rPr>
                <w:caps/>
              </w:rPr>
              <w:t xml:space="preserve"> </w:t>
            </w:r>
          </w:p>
          <w:p w:rsidR="007863E4" w:rsidRPr="00DB6F01" w:rsidRDefault="007863E4" w:rsidP="007863E4">
            <w:pPr>
              <w:ind w:left="284" w:hanging="284"/>
              <w:jc w:val="both"/>
              <w:rPr>
                <w:caps/>
              </w:rPr>
            </w:pPr>
            <w:r w:rsidRPr="00DB6F01">
              <w:rPr>
                <w:caps/>
              </w:rPr>
              <w:t>VOET, D.; VOET. J. G.; PRATT, C. W. Fundamentos de bioquímia. Porto Alegre: Artes Médicas, 2000.</w:t>
            </w:r>
          </w:p>
          <w:p w:rsidR="00166EB7" w:rsidRPr="00341153" w:rsidRDefault="00166EB7" w:rsidP="00166EB7">
            <w:pPr>
              <w:ind w:left="323" w:hanging="323"/>
              <w:jc w:val="both"/>
              <w:rPr>
                <w:caps/>
              </w:rPr>
            </w:pPr>
            <w:r w:rsidRPr="00341153">
              <w:rPr>
                <w:caps/>
              </w:rPr>
              <w:t xml:space="preserve">Zaha, A., Ferreira, H.B., Passaglia, L.M.P. (2003). </w:t>
            </w:r>
            <w:r w:rsidRPr="00341153">
              <w:rPr>
                <w:b/>
                <w:bCs/>
                <w:smallCaps/>
              </w:rPr>
              <w:t>Biologia Molecular Básica</w:t>
            </w:r>
            <w:r w:rsidRPr="00341153">
              <w:t>. 3ª ed. Revista e Ampliada. Editora Mercado Aberto: Porto Alegre. 756 p.</w:t>
            </w:r>
          </w:p>
          <w:p w:rsidR="00840500" w:rsidRPr="00D871B5" w:rsidRDefault="00166EB7" w:rsidP="004A24D5">
            <w:pPr>
              <w:ind w:left="356" w:hanging="356"/>
              <w:jc w:val="both"/>
            </w:pPr>
            <w:r w:rsidRPr="00341153">
              <w:t xml:space="preserve">* </w:t>
            </w:r>
            <w:r w:rsidR="004A24D5">
              <w:t>Periódicos especializados: Plant Physiology, Proteomics, Electrophoresis e outros.</w:t>
            </w:r>
          </w:p>
        </w:tc>
      </w:tr>
    </w:tbl>
    <w:p w:rsidR="00062386" w:rsidRPr="00D871B5" w:rsidRDefault="00062386"/>
    <w:sectPr w:rsidR="00062386" w:rsidRPr="00D871B5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B59" w:rsidRDefault="00E44B59">
      <w:r>
        <w:separator/>
      </w:r>
    </w:p>
  </w:endnote>
  <w:endnote w:type="continuationSeparator" w:id="0">
    <w:p w:rsidR="00E44B59" w:rsidRDefault="00E44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 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86" w:rsidRDefault="0006238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2386" w:rsidRDefault="0006238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86" w:rsidRDefault="00062386">
    <w:pPr>
      <w:pStyle w:val="Rodap"/>
      <w:framePr w:wrap="around" w:vAnchor="text" w:hAnchor="margin" w:xAlign="right" w:y="1"/>
      <w:rPr>
        <w:rStyle w:val="Nmerodepgina"/>
      </w:rPr>
    </w:pPr>
  </w:p>
  <w:p w:rsidR="00062386" w:rsidRDefault="0006238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B59" w:rsidRDefault="00E44B59">
      <w:r>
        <w:separator/>
      </w:r>
    </w:p>
  </w:footnote>
  <w:footnote w:type="continuationSeparator" w:id="0">
    <w:p w:rsidR="00E44B59" w:rsidRDefault="00E44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86" w:rsidRDefault="0006238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2386" w:rsidRDefault="0006238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86" w:rsidRDefault="00AB3BC2">
    <w:pPr>
      <w:jc w:val="center"/>
      <w:rPr>
        <w:rFonts w:ascii="Bookman Old Style" w:hAnsi="Bookman Old Style"/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5630545</wp:posOffset>
          </wp:positionH>
          <wp:positionV relativeFrom="paragraph">
            <wp:posOffset>64770</wp:posOffset>
          </wp:positionV>
          <wp:extent cx="396240" cy="419100"/>
          <wp:effectExtent l="1905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4B59">
      <w:rPr>
        <w:noProof/>
      </w:rPr>
      <w:pict>
        <v:group id="_x0000_s2050" style="position:absolute;left:0;text-align:left;margin-left:-.2pt;margin-top:3.2pt;width:36pt;height:36.2pt;z-index:-251655168;mso-position-horizontal-relative:text;mso-position-vertical-relative:text" coordorigin="144,144" coordsize="9792,10368" o:userdrawn="t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44;top:144;width:3456;height:10368;mso-wrap-edited:f" wrapcoords="-32 0 -32 21570 21600 21570 21600 0 -32 0">
            <v:imagedata r:id="rId2" o:title="" cropbottom="7282f" cropright="44757f" gain="142470f" blacklevel="-9830f"/>
          </v:shape>
          <v:shape id="_x0000_s2052" type="#_x0000_t75" style="position:absolute;left:144;top:144;width:5184;height:8496;mso-wrap-edited:f" wrapcoords="-32 0 -32 21570 21600 21570 21600 0 -32 0">
            <v:imagedata r:id="rId2" o:title="" cropbottom="17800f" cropright="34367f" gain="142470f" blacklevel="-9830f"/>
          </v:shape>
          <v:shape id="_x0000_s2053" type="#_x0000_t75" style="position:absolute;left:144;top:144;width:9792;height:7920;mso-wrap-edited:f" wrapcoords="-32 0 -32 21570 21600 21570 21600 0 -32 0">
            <v:imagedata r:id="rId2" o:title="" cropbottom="21036f" cropright="6662f" gain="142470f" blacklevel="-9830f"/>
          </v:shape>
        </v:group>
      </w:pict>
    </w:r>
    <w:r w:rsidR="00062386">
      <w:rPr>
        <w:rFonts w:ascii="Bookman Old Style" w:hAnsi="Bookman Old Style"/>
        <w:b/>
      </w:rPr>
      <w:t>UNIVERSIDADE ESTADUAL DE SANTA CRUZ</w:t>
    </w:r>
  </w:p>
  <w:p w:rsidR="00062386" w:rsidRDefault="00062386">
    <w:pPr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</w:rPr>
      <w:t>PRÓ-REITORIA DE PESQUISA E PÓS-GRADUAÇÃO</w:t>
    </w:r>
  </w:p>
  <w:p w:rsidR="00062386" w:rsidRDefault="00062386">
    <w:pPr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</w:rPr>
      <w:t>DEPARTAMENTO DE CIÊNCIAS BIOLÓGICAS</w:t>
    </w:r>
  </w:p>
  <w:p w:rsidR="00062386" w:rsidRDefault="00062386">
    <w:pPr>
      <w:pStyle w:val="Cabealho"/>
      <w:jc w:val="center"/>
    </w:pPr>
    <w:r>
      <w:rPr>
        <w:rFonts w:ascii="Bookman Old Style" w:hAnsi="Bookman Old Style"/>
        <w:b/>
      </w:rPr>
      <w:t xml:space="preserve">PROGRAMA DE PÓS-GRADUAÇÃO </w:t>
    </w:r>
    <w:smartTag w:uri="urn:schemas-microsoft-com:office:smarttags" w:element="PersonName">
      <w:smartTagPr>
        <w:attr w:name="ProductID" w:val="EM GEN￉TICA E BIOLOGIA"/>
      </w:smartTagPr>
      <w:r>
        <w:rPr>
          <w:rFonts w:ascii="Bookman Old Style" w:hAnsi="Bookman Old Style"/>
          <w:b/>
        </w:rPr>
        <w:t>EM GENÉTICA E BIOLOGIA</w:t>
      </w:r>
    </w:smartTag>
    <w:r>
      <w:rPr>
        <w:rFonts w:ascii="Bookman Old Style" w:hAnsi="Bookman Old Style"/>
        <w:b/>
      </w:rPr>
      <w:t xml:space="preserve"> MOLECULAR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C075F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43107F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B35A4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D3C6F32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D9B297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3342C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6F6C97"/>
    <w:multiLevelType w:val="singleLevel"/>
    <w:tmpl w:val="3C1EB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B0A1670"/>
    <w:multiLevelType w:val="singleLevel"/>
    <w:tmpl w:val="87C64814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3917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997A6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FE8521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4E6417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5112B91"/>
    <w:multiLevelType w:val="singleLevel"/>
    <w:tmpl w:val="87C64814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84113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857A0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00D63AE"/>
    <w:multiLevelType w:val="singleLevel"/>
    <w:tmpl w:val="D00AB7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40A24F9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16207E1"/>
    <w:multiLevelType w:val="singleLevel"/>
    <w:tmpl w:val="DB2E2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Times New Roman" w:hint="default"/>
      </w:rPr>
    </w:lvl>
  </w:abstractNum>
  <w:abstractNum w:abstractNumId="19">
    <w:nsid w:val="464A482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C1B752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4C411D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FBE768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2AF5AF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555E39A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8532221"/>
    <w:multiLevelType w:val="singleLevel"/>
    <w:tmpl w:val="00369328"/>
    <w:lvl w:ilvl="0">
      <w:start w:val="1"/>
      <w:numFmt w:val="lowerLetter"/>
      <w:lvlText w:val="%1)"/>
      <w:lvlJc w:val="left"/>
      <w:pPr>
        <w:tabs>
          <w:tab w:val="num" w:pos="998"/>
        </w:tabs>
        <w:ind w:left="998" w:hanging="360"/>
      </w:pPr>
      <w:rPr>
        <w:rFonts w:cs="Times New Roman" w:hint="default"/>
      </w:rPr>
    </w:lvl>
  </w:abstractNum>
  <w:abstractNum w:abstractNumId="26">
    <w:nsid w:val="5E5C3C6F"/>
    <w:multiLevelType w:val="singleLevel"/>
    <w:tmpl w:val="E5ACA064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F6039A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1ED1A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4677E1F"/>
    <w:multiLevelType w:val="singleLevel"/>
    <w:tmpl w:val="3C1EB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68A83C4B"/>
    <w:multiLevelType w:val="singleLevel"/>
    <w:tmpl w:val="E49A6D2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A20766C"/>
    <w:multiLevelType w:val="singleLevel"/>
    <w:tmpl w:val="E49A6D24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26"/>
  </w:num>
  <w:num w:numId="3">
    <w:abstractNumId w:val="15"/>
  </w:num>
  <w:num w:numId="4">
    <w:abstractNumId w:val="31"/>
  </w:num>
  <w:num w:numId="5">
    <w:abstractNumId w:val="30"/>
  </w:num>
  <w:num w:numId="6">
    <w:abstractNumId w:val="1"/>
  </w:num>
  <w:num w:numId="7">
    <w:abstractNumId w:val="3"/>
  </w:num>
  <w:num w:numId="8">
    <w:abstractNumId w:val="16"/>
  </w:num>
  <w:num w:numId="9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1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2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5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6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8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25"/>
  </w:num>
  <w:num w:numId="21">
    <w:abstractNumId w:val="29"/>
  </w:num>
  <w:num w:numId="22">
    <w:abstractNumId w:val="18"/>
  </w:num>
  <w:num w:numId="23">
    <w:abstractNumId w:val="13"/>
  </w:num>
  <w:num w:numId="24">
    <w:abstractNumId w:val="7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20"/>
  </w:num>
  <w:num w:numId="27">
    <w:abstractNumId w:val="8"/>
  </w:num>
  <w:num w:numId="28">
    <w:abstractNumId w:val="4"/>
  </w:num>
  <w:num w:numId="29">
    <w:abstractNumId w:val="23"/>
  </w:num>
  <w:num w:numId="30">
    <w:abstractNumId w:val="11"/>
  </w:num>
  <w:num w:numId="31">
    <w:abstractNumId w:val="14"/>
  </w:num>
  <w:num w:numId="32">
    <w:abstractNumId w:val="12"/>
  </w:num>
  <w:num w:numId="33">
    <w:abstractNumId w:val="10"/>
  </w:num>
  <w:num w:numId="34">
    <w:abstractNumId w:val="28"/>
  </w:num>
  <w:num w:numId="35">
    <w:abstractNumId w:val="27"/>
  </w:num>
  <w:num w:numId="36">
    <w:abstractNumId w:val="24"/>
  </w:num>
  <w:num w:numId="3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8">
    <w:abstractNumId w:val="21"/>
  </w:num>
  <w:num w:numId="39">
    <w:abstractNumId w:val="6"/>
  </w:num>
  <w:num w:numId="40">
    <w:abstractNumId w:val="22"/>
  </w:num>
  <w:num w:numId="41">
    <w:abstractNumId w:val="5"/>
  </w:num>
  <w:num w:numId="42">
    <w:abstractNumId w:val="2"/>
  </w:num>
  <w:num w:numId="43">
    <w:abstractNumId w:val="9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585C"/>
    <w:rsid w:val="0001327A"/>
    <w:rsid w:val="00062386"/>
    <w:rsid w:val="0008056E"/>
    <w:rsid w:val="00095A59"/>
    <w:rsid w:val="000A2554"/>
    <w:rsid w:val="000D5A07"/>
    <w:rsid w:val="00105098"/>
    <w:rsid w:val="00135676"/>
    <w:rsid w:val="00166EB7"/>
    <w:rsid w:val="00177CA4"/>
    <w:rsid w:val="001815E4"/>
    <w:rsid w:val="00181F43"/>
    <w:rsid w:val="001B1565"/>
    <w:rsid w:val="001C5BD6"/>
    <w:rsid w:val="001E079C"/>
    <w:rsid w:val="00222FA4"/>
    <w:rsid w:val="00234B34"/>
    <w:rsid w:val="00237705"/>
    <w:rsid w:val="002547A2"/>
    <w:rsid w:val="00292277"/>
    <w:rsid w:val="002C093C"/>
    <w:rsid w:val="002C7B44"/>
    <w:rsid w:val="002D42B0"/>
    <w:rsid w:val="00301F10"/>
    <w:rsid w:val="00341153"/>
    <w:rsid w:val="00342840"/>
    <w:rsid w:val="00357F23"/>
    <w:rsid w:val="003701E4"/>
    <w:rsid w:val="003859BB"/>
    <w:rsid w:val="00390E99"/>
    <w:rsid w:val="003C3BC0"/>
    <w:rsid w:val="0043187C"/>
    <w:rsid w:val="00445AA5"/>
    <w:rsid w:val="0045409B"/>
    <w:rsid w:val="004A24D5"/>
    <w:rsid w:val="004C054D"/>
    <w:rsid w:val="005242EE"/>
    <w:rsid w:val="0053141E"/>
    <w:rsid w:val="0053305D"/>
    <w:rsid w:val="00536DE8"/>
    <w:rsid w:val="00544D5A"/>
    <w:rsid w:val="00545264"/>
    <w:rsid w:val="005778F4"/>
    <w:rsid w:val="005A1B48"/>
    <w:rsid w:val="005B4BA2"/>
    <w:rsid w:val="005C5CC1"/>
    <w:rsid w:val="005E22B1"/>
    <w:rsid w:val="0063793E"/>
    <w:rsid w:val="006516DC"/>
    <w:rsid w:val="00677FD5"/>
    <w:rsid w:val="00684FB6"/>
    <w:rsid w:val="00691C71"/>
    <w:rsid w:val="006C39D2"/>
    <w:rsid w:val="00724D88"/>
    <w:rsid w:val="00736D66"/>
    <w:rsid w:val="00771D98"/>
    <w:rsid w:val="007863E4"/>
    <w:rsid w:val="007A5E4A"/>
    <w:rsid w:val="007B14CE"/>
    <w:rsid w:val="007C3610"/>
    <w:rsid w:val="007D7C39"/>
    <w:rsid w:val="007E0345"/>
    <w:rsid w:val="008145BA"/>
    <w:rsid w:val="00840500"/>
    <w:rsid w:val="008636D9"/>
    <w:rsid w:val="008D6FAD"/>
    <w:rsid w:val="008E3D3A"/>
    <w:rsid w:val="00900DC6"/>
    <w:rsid w:val="00904BF0"/>
    <w:rsid w:val="00913FDA"/>
    <w:rsid w:val="009777C2"/>
    <w:rsid w:val="00983318"/>
    <w:rsid w:val="009A22A9"/>
    <w:rsid w:val="009C7C39"/>
    <w:rsid w:val="009D270E"/>
    <w:rsid w:val="009E1A7E"/>
    <w:rsid w:val="009F58C7"/>
    <w:rsid w:val="00A03FB1"/>
    <w:rsid w:val="00A167AE"/>
    <w:rsid w:val="00A37067"/>
    <w:rsid w:val="00A42269"/>
    <w:rsid w:val="00A52D55"/>
    <w:rsid w:val="00A773D5"/>
    <w:rsid w:val="00A81E3D"/>
    <w:rsid w:val="00A9674C"/>
    <w:rsid w:val="00AA0071"/>
    <w:rsid w:val="00AB3BC2"/>
    <w:rsid w:val="00AF0583"/>
    <w:rsid w:val="00B15027"/>
    <w:rsid w:val="00B25B59"/>
    <w:rsid w:val="00B51FFD"/>
    <w:rsid w:val="00B556AF"/>
    <w:rsid w:val="00B678E9"/>
    <w:rsid w:val="00B961AD"/>
    <w:rsid w:val="00B96245"/>
    <w:rsid w:val="00BD7276"/>
    <w:rsid w:val="00BF585C"/>
    <w:rsid w:val="00C05105"/>
    <w:rsid w:val="00C2278E"/>
    <w:rsid w:val="00C41729"/>
    <w:rsid w:val="00C420FD"/>
    <w:rsid w:val="00C61BB9"/>
    <w:rsid w:val="00C7400E"/>
    <w:rsid w:val="00C931BF"/>
    <w:rsid w:val="00CB4693"/>
    <w:rsid w:val="00CD22FD"/>
    <w:rsid w:val="00CF6416"/>
    <w:rsid w:val="00D00D06"/>
    <w:rsid w:val="00D0627E"/>
    <w:rsid w:val="00D3399B"/>
    <w:rsid w:val="00D369C1"/>
    <w:rsid w:val="00D6438A"/>
    <w:rsid w:val="00D834DE"/>
    <w:rsid w:val="00D871B5"/>
    <w:rsid w:val="00DA5274"/>
    <w:rsid w:val="00DB08CE"/>
    <w:rsid w:val="00DB6F01"/>
    <w:rsid w:val="00E12A5D"/>
    <w:rsid w:val="00E219C1"/>
    <w:rsid w:val="00E26253"/>
    <w:rsid w:val="00E37517"/>
    <w:rsid w:val="00E44B59"/>
    <w:rsid w:val="00E869DD"/>
    <w:rsid w:val="00EA35FD"/>
    <w:rsid w:val="00EE4703"/>
    <w:rsid w:val="00F04668"/>
    <w:rsid w:val="00F64B31"/>
    <w:rsid w:val="00F7449C"/>
    <w:rsid w:val="00FA2328"/>
    <w:rsid w:val="00FA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Century Gothic" w:hAnsi="Century Gothic"/>
      <w:b/>
      <w:color w:val="000080"/>
      <w:sz w:val="32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Century Gothic" w:hAnsi="Century Gothic"/>
      <w:color w:val="000080"/>
      <w:sz w:val="28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center"/>
      <w:outlineLvl w:val="2"/>
    </w:pPr>
    <w:rPr>
      <w:rFonts w:ascii="AvantGarde Md BT" w:hAnsi="AvantGarde Md BT"/>
      <w:b/>
      <w:color w:val="000080"/>
      <w:sz w:val="3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before="40" w:after="40"/>
      <w:outlineLvl w:val="3"/>
    </w:pPr>
    <w:rPr>
      <w:smallCaps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b/>
      <w:color w:val="000080"/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both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both"/>
      <w:outlineLvl w:val="7"/>
    </w:pPr>
    <w:rPr>
      <w:b/>
      <w:u w:val="single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jc w:val="both"/>
      <w:outlineLvl w:val="8"/>
    </w:pPr>
    <w:rPr>
      <w:b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</w:rPr>
  </w:style>
  <w:style w:type="paragraph" w:styleId="Recuodecorpodetexto">
    <w:name w:val="Body Text Indent"/>
    <w:basedOn w:val="Normal"/>
    <w:link w:val="RecuodecorpodetextoChar"/>
    <w:uiPriority w:val="99"/>
    <w:pPr>
      <w:ind w:left="639" w:hanging="639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rFonts w:ascii="Arial Rounded MT Bold" w:hAnsi="Arial Rounded MT Bold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Pr>
      <w:sz w:val="20"/>
      <w:szCs w:val="20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ind w:left="355" w:hanging="355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Pr>
      <w:sz w:val="20"/>
      <w:szCs w:val="20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character" w:customStyle="1" w:styleId="Hiperlink">
    <w:name w:val="Hiperlink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824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UESC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</dc:creator>
  <cp:lastModifiedBy>fssantos</cp:lastModifiedBy>
  <cp:revision>2</cp:revision>
  <cp:lastPrinted>2009-05-12T13:31:00Z</cp:lastPrinted>
  <dcterms:created xsi:type="dcterms:W3CDTF">2019-09-18T13:14:00Z</dcterms:created>
  <dcterms:modified xsi:type="dcterms:W3CDTF">2019-09-18T13:14:00Z</dcterms:modified>
</cp:coreProperties>
</file>